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C889" w14:textId="7D202E9B" w:rsidR="00965A08" w:rsidRPr="00965A08" w:rsidRDefault="00B605AB" w:rsidP="00965A08">
      <w:pPr>
        <w:rPr>
          <w:b/>
          <w:bCs/>
          <w:sz w:val="36"/>
          <w:szCs w:val="36"/>
        </w:rPr>
      </w:pPr>
      <w:r w:rsidRPr="00B605AB">
        <w:rPr>
          <w:b/>
          <w:bCs/>
          <w:sz w:val="36"/>
          <w:szCs w:val="36"/>
        </w:rPr>
        <w:t xml:space="preserve">Q&amp;A </w:t>
      </w:r>
      <w:proofErr w:type="spellStart"/>
      <w:r w:rsidRPr="00B605AB">
        <w:rPr>
          <w:b/>
          <w:bCs/>
          <w:sz w:val="36"/>
          <w:szCs w:val="36"/>
        </w:rPr>
        <w:t>Spuk</w:t>
      </w:r>
      <w:proofErr w:type="spellEnd"/>
      <w:r w:rsidR="00965A08">
        <w:rPr>
          <w:b/>
          <w:bCs/>
          <w:sz w:val="36"/>
          <w:szCs w:val="36"/>
        </w:rPr>
        <w:t>-</w:t>
      </w:r>
      <w:r w:rsidRPr="00B605AB">
        <w:rPr>
          <w:b/>
          <w:bCs/>
          <w:sz w:val="36"/>
          <w:szCs w:val="36"/>
        </w:rPr>
        <w:t xml:space="preserve">regeling </w:t>
      </w:r>
      <w:r w:rsidR="00965A08" w:rsidRPr="00965A08">
        <w:rPr>
          <w:b/>
          <w:bCs/>
          <w:sz w:val="36"/>
          <w:szCs w:val="36"/>
        </w:rPr>
        <w:t>toekomstbestendige lokale</w:t>
      </w:r>
      <w:r w:rsidR="004E5615">
        <w:rPr>
          <w:b/>
          <w:bCs/>
          <w:sz w:val="36"/>
          <w:szCs w:val="36"/>
        </w:rPr>
        <w:t xml:space="preserve"> b</w:t>
      </w:r>
      <w:r w:rsidR="00965A08" w:rsidRPr="00965A08">
        <w:rPr>
          <w:b/>
          <w:bCs/>
          <w:sz w:val="36"/>
          <w:szCs w:val="36"/>
        </w:rPr>
        <w:t>ibliotheekvoorzieningen</w:t>
      </w:r>
    </w:p>
    <w:p w14:paraId="35C30E97" w14:textId="3E4D595B" w:rsidR="00B605AB" w:rsidRDefault="00FF3380">
      <w:r>
        <w:t>10 oktober</w:t>
      </w:r>
      <w:r w:rsidR="00727053">
        <w:t xml:space="preserve"> </w:t>
      </w:r>
      <w:r w:rsidR="006F33BC">
        <w:t>2023</w:t>
      </w:r>
    </w:p>
    <w:p w14:paraId="2CF38B6E" w14:textId="3E0D258A" w:rsidR="00842ADD" w:rsidRPr="0025756D" w:rsidRDefault="0025756D" w:rsidP="0025756D">
      <w:pPr>
        <w:rPr>
          <w:rStyle w:val="Hyperlink"/>
          <w:b/>
          <w:bCs/>
          <w:color w:val="auto"/>
          <w:u w:val="none"/>
        </w:rPr>
      </w:pPr>
      <w:r>
        <w:rPr>
          <w:b/>
          <w:bCs/>
        </w:rPr>
        <w:t xml:space="preserve">Vraag: </w:t>
      </w:r>
      <w:r w:rsidR="00842ADD">
        <w:rPr>
          <w:b/>
          <w:bCs/>
        </w:rPr>
        <w:t xml:space="preserve">Waar </w:t>
      </w:r>
      <w:r w:rsidR="00842ADD" w:rsidRPr="00625557">
        <w:rPr>
          <w:b/>
          <w:bCs/>
        </w:rPr>
        <w:t xml:space="preserve">staat </w:t>
      </w:r>
      <w:r w:rsidR="00842ADD">
        <w:rPr>
          <w:b/>
          <w:bCs/>
        </w:rPr>
        <w:t>de regeling?</w:t>
      </w:r>
      <w:r>
        <w:rPr>
          <w:b/>
          <w:bCs/>
        </w:rPr>
        <w:br/>
      </w:r>
      <w:r w:rsidR="00973058">
        <w:rPr>
          <w:bCs/>
        </w:rPr>
        <w:t xml:space="preserve">Antwoord: </w:t>
      </w:r>
      <w:r w:rsidR="00D151A9" w:rsidRPr="00625557">
        <w:rPr>
          <w:bCs/>
        </w:rPr>
        <w:t>Zie daarvoor de volgende link:</w:t>
      </w:r>
      <w:r w:rsidR="00D151A9">
        <w:br/>
      </w:r>
      <w:hyperlink r:id="rId11" w:history="1">
        <w:r w:rsidR="00D50E74">
          <w:rPr>
            <w:rStyle w:val="Hyperlink"/>
          </w:rPr>
          <w:t>Staatscourant 2023, 9297 | Overheid.nl &gt; Officiële bekendmakingen (officielebekendmakingen.nl)</w:t>
        </w:r>
      </w:hyperlink>
    </w:p>
    <w:p w14:paraId="540EFEC5" w14:textId="46817EA0" w:rsidR="00E44FDF" w:rsidRPr="00435462" w:rsidRDefault="0025756D" w:rsidP="00435462">
      <w:r>
        <w:rPr>
          <w:b/>
          <w:bCs/>
        </w:rPr>
        <w:t xml:space="preserve">Vraag: </w:t>
      </w:r>
      <w:r w:rsidR="00146B2D">
        <w:rPr>
          <w:b/>
          <w:bCs/>
        </w:rPr>
        <w:t>Waar k</w:t>
      </w:r>
      <w:r w:rsidR="005E6094">
        <w:rPr>
          <w:b/>
          <w:bCs/>
        </w:rPr>
        <w:t xml:space="preserve">unnen gemeenten </w:t>
      </w:r>
      <w:r w:rsidR="00435462">
        <w:rPr>
          <w:b/>
          <w:bCs/>
        </w:rPr>
        <w:t xml:space="preserve">een </w:t>
      </w:r>
      <w:r w:rsidR="00146B2D">
        <w:rPr>
          <w:b/>
          <w:bCs/>
        </w:rPr>
        <w:t>aanvra</w:t>
      </w:r>
      <w:r w:rsidR="00435462">
        <w:rPr>
          <w:b/>
          <w:bCs/>
        </w:rPr>
        <w:t>ag indienen</w:t>
      </w:r>
      <w:r w:rsidR="00146B2D">
        <w:rPr>
          <w:b/>
          <w:bCs/>
        </w:rPr>
        <w:t>?</w:t>
      </w:r>
      <w:r w:rsidR="00146D30">
        <w:rPr>
          <w:b/>
          <w:bCs/>
        </w:rPr>
        <w:br/>
      </w:r>
      <w:r w:rsidR="00973058">
        <w:t xml:space="preserve">Antwoord: </w:t>
      </w:r>
      <w:r w:rsidR="00435462">
        <w:t xml:space="preserve">Aanvragen </w:t>
      </w:r>
      <w:r w:rsidR="000724BE">
        <w:t xml:space="preserve">kunnen </w:t>
      </w:r>
      <w:r w:rsidR="00D41C60">
        <w:t xml:space="preserve">tot en met 15 </w:t>
      </w:r>
      <w:r w:rsidR="0053263E">
        <w:t>december</w:t>
      </w:r>
      <w:r w:rsidR="00D41C60">
        <w:t xml:space="preserve"> worden</w:t>
      </w:r>
      <w:r w:rsidR="000724BE">
        <w:t xml:space="preserve"> ingediend bij de Dienst Uitvoering aan Instellingen (DUS-I)</w:t>
      </w:r>
      <w:r w:rsidR="00D41C60">
        <w:t>. Die hiervoor de volgende link:</w:t>
      </w:r>
      <w:r w:rsidR="00435462">
        <w:br/>
      </w:r>
      <w:hyperlink r:id="rId12" w:history="1">
        <w:r w:rsidR="00E44FDF">
          <w:rPr>
            <w:rStyle w:val="Hyperlink"/>
          </w:rPr>
          <w:t>Eenmalige specifieke uitkeringen lokale bibliotheekvoorzieningen 2023-2024 | Subsidie | Dienst Uitvoering Subsidies aan Instellingen (dus-i.nl)</w:t>
        </w:r>
      </w:hyperlink>
      <w:r w:rsidR="00E44FDF">
        <w:rPr>
          <w:b/>
          <w:bCs/>
        </w:rPr>
        <w:t xml:space="preserve"> </w:t>
      </w:r>
    </w:p>
    <w:p w14:paraId="0F8CB39C" w14:textId="431D7578" w:rsidR="001548B3" w:rsidRDefault="0025756D" w:rsidP="001548B3">
      <w:pPr>
        <w:pStyle w:val="Geenafstand"/>
      </w:pPr>
      <w:r>
        <w:rPr>
          <w:b/>
          <w:bCs/>
        </w:rPr>
        <w:t xml:space="preserve">Vraag: Welke informatie moeten </w:t>
      </w:r>
      <w:r w:rsidR="00973058">
        <w:rPr>
          <w:b/>
          <w:bCs/>
        </w:rPr>
        <w:t>gemeenten aanleveren</w:t>
      </w:r>
      <w:r>
        <w:rPr>
          <w:b/>
          <w:bCs/>
        </w:rPr>
        <w:t>?</w:t>
      </w:r>
      <w:r w:rsidR="001548B3">
        <w:rPr>
          <w:b/>
          <w:bCs/>
        </w:rPr>
        <w:br/>
      </w:r>
      <w:r>
        <w:t>Antwoord: Gemeenten moeten de volgende inhoudelijke informatie aanleveren:</w:t>
      </w:r>
    </w:p>
    <w:p w14:paraId="66588075" w14:textId="77777777" w:rsidR="001548B3" w:rsidRPr="001548B3" w:rsidRDefault="0025756D" w:rsidP="001548B3">
      <w:pPr>
        <w:pStyle w:val="Geenafstand"/>
        <w:numPr>
          <w:ilvl w:val="0"/>
          <w:numId w:val="5"/>
        </w:numPr>
        <w:rPr>
          <w:b/>
          <w:bCs/>
        </w:rPr>
      </w:pPr>
      <w:r>
        <w:t>welke activiteit de aanvraag betreft;</w:t>
      </w:r>
    </w:p>
    <w:p w14:paraId="77074B0B" w14:textId="77777777" w:rsidR="001548B3" w:rsidRPr="001548B3" w:rsidRDefault="0025756D" w:rsidP="001548B3">
      <w:pPr>
        <w:pStyle w:val="Geenafstand"/>
        <w:numPr>
          <w:ilvl w:val="0"/>
          <w:numId w:val="5"/>
        </w:numPr>
        <w:rPr>
          <w:b/>
          <w:bCs/>
        </w:rPr>
      </w:pPr>
      <w:r>
        <w:t>welk budget er wordt aangevraagd (inclusief begroting);</w:t>
      </w:r>
    </w:p>
    <w:p w14:paraId="7F52FB46" w14:textId="2F51FA97" w:rsidR="0025756D" w:rsidRPr="001548B3" w:rsidRDefault="0025756D" w:rsidP="001548B3">
      <w:pPr>
        <w:pStyle w:val="Geenafstand"/>
        <w:numPr>
          <w:ilvl w:val="0"/>
          <w:numId w:val="5"/>
        </w:numPr>
        <w:rPr>
          <w:b/>
          <w:bCs/>
        </w:rPr>
      </w:pPr>
      <w:r>
        <w:t xml:space="preserve">een activiteitenplan (maximaal 500 woorden). </w:t>
      </w:r>
    </w:p>
    <w:p w14:paraId="64B675CB" w14:textId="77777777" w:rsidR="0025756D" w:rsidRDefault="0025756D" w:rsidP="00E927E8">
      <w:pPr>
        <w:pStyle w:val="xmsonormal"/>
        <w:rPr>
          <w:b/>
          <w:bCs/>
        </w:rPr>
      </w:pPr>
    </w:p>
    <w:p w14:paraId="5456D38F" w14:textId="22CF1276" w:rsidR="004E3B73" w:rsidRDefault="00DE0BD1" w:rsidP="002528A1">
      <w:pPr>
        <w:pStyle w:val="Geenafstand"/>
      </w:pPr>
      <w:r>
        <w:rPr>
          <w:b/>
          <w:bCs/>
        </w:rPr>
        <w:t>Vraag</w:t>
      </w:r>
      <w:r w:rsidRPr="00F3480C">
        <w:rPr>
          <w:b/>
          <w:bCs/>
        </w:rPr>
        <w:t xml:space="preserve">: </w:t>
      </w:r>
      <w:r w:rsidR="004E3B73">
        <w:rPr>
          <w:b/>
          <w:bCs/>
        </w:rPr>
        <w:t xml:space="preserve">Welke eisen worden er aan de </w:t>
      </w:r>
      <w:r w:rsidRPr="00F3480C">
        <w:rPr>
          <w:b/>
          <w:bCs/>
        </w:rPr>
        <w:t>begroting gesteld?</w:t>
      </w:r>
      <w:r>
        <w:br/>
      </w:r>
      <w:r w:rsidRPr="00F3480C">
        <w:t>A</w:t>
      </w:r>
      <w:r>
        <w:t>ntwoord</w:t>
      </w:r>
      <w:r w:rsidRPr="00F3480C">
        <w:t xml:space="preserve">: </w:t>
      </w:r>
      <w:r w:rsidR="00391505">
        <w:rPr>
          <w:lang w:eastAsia="nl-NL"/>
        </w:rPr>
        <w:t>Er dient een sluitende</w:t>
      </w:r>
      <w:r w:rsidR="00391505" w:rsidRPr="00391505">
        <w:rPr>
          <w:lang w:eastAsia="nl-NL"/>
        </w:rPr>
        <w:t xml:space="preserve"> begroting </w:t>
      </w:r>
      <w:r w:rsidR="00391505">
        <w:rPr>
          <w:lang w:eastAsia="nl-NL"/>
        </w:rPr>
        <w:t xml:space="preserve">te worden ingediend die </w:t>
      </w:r>
      <w:r w:rsidR="00391505" w:rsidRPr="00391505">
        <w:rPr>
          <w:lang w:eastAsia="nl-NL"/>
        </w:rPr>
        <w:t>bestaat uit een overzicht van de geraamde kosten en opbrengsten van de aanvrager</w:t>
      </w:r>
      <w:r w:rsidR="002528A1">
        <w:rPr>
          <w:lang w:eastAsia="nl-NL"/>
        </w:rPr>
        <w:t xml:space="preserve">. </w:t>
      </w:r>
      <w:r w:rsidRPr="00F3480C">
        <w:t>De begroting moet inzicht geven in de totale kosten, in de opbouw van de kosten en in het aandeel van de gemeente.</w:t>
      </w:r>
      <w:r w:rsidR="002528A1">
        <w:t xml:space="preserve"> De volgende kosten moeten terugkomen in de begroting:</w:t>
      </w:r>
    </w:p>
    <w:p w14:paraId="45CA61F5" w14:textId="3B5FE262" w:rsidR="002528A1" w:rsidRPr="002528A1" w:rsidRDefault="002528A1" w:rsidP="002528A1">
      <w:pPr>
        <w:pStyle w:val="Geenafstand"/>
        <w:numPr>
          <w:ilvl w:val="0"/>
          <w:numId w:val="7"/>
        </w:numPr>
      </w:pPr>
      <w:r w:rsidRPr="002528A1">
        <w:t>Huisvestingskosten. Dit zijn kosten die voortvloeien uit de huisvesting en inrichting van de bibliotheek</w:t>
      </w:r>
      <w:r w:rsidR="00C717D8">
        <w:t xml:space="preserve"> (zoals schoonmaak, onderhoud, beveiliging en energie).</w:t>
      </w:r>
    </w:p>
    <w:p w14:paraId="001CBD5D" w14:textId="2922FD69" w:rsidR="002528A1" w:rsidRPr="002528A1" w:rsidRDefault="002528A1" w:rsidP="002528A1">
      <w:pPr>
        <w:pStyle w:val="Geenafstand"/>
        <w:numPr>
          <w:ilvl w:val="0"/>
          <w:numId w:val="7"/>
        </w:numPr>
      </w:pPr>
      <w:r w:rsidRPr="002528A1">
        <w:t>Personeelskosten. Dit zijn direct aan eigen personeel toerekenbare kosten, inclusief kosten voor studie en deskundigheidsbevordering.</w:t>
      </w:r>
      <w:r w:rsidR="00C22C7B">
        <w:t xml:space="preserve"> </w:t>
      </w:r>
    </w:p>
    <w:p w14:paraId="69994597" w14:textId="77777777" w:rsidR="002528A1" w:rsidRPr="002528A1" w:rsidRDefault="002528A1" w:rsidP="002528A1">
      <w:pPr>
        <w:pStyle w:val="Geenafstand"/>
        <w:numPr>
          <w:ilvl w:val="0"/>
          <w:numId w:val="7"/>
        </w:numPr>
      </w:pPr>
      <w:r w:rsidRPr="002528A1">
        <w:t>Automatiseringskosten. Dit zijn kosten voor hard- en software, leden- en uitleen en catalogussysteem, toegang tot internet en netwerkverbindingen (inclusief datacommunicatie, uitleenapparatuur, aanpassing aan landelijke digitale infrastructuur).</w:t>
      </w:r>
    </w:p>
    <w:p w14:paraId="380FA386" w14:textId="77777777" w:rsidR="002528A1" w:rsidRPr="002528A1" w:rsidRDefault="002528A1" w:rsidP="002528A1">
      <w:pPr>
        <w:pStyle w:val="Geenafstand"/>
        <w:numPr>
          <w:ilvl w:val="0"/>
          <w:numId w:val="7"/>
        </w:numPr>
      </w:pPr>
      <w:r w:rsidRPr="002528A1">
        <w:t>Kosten collectie en media. Dit zijn kosten die rechtstreeks te maken hebben met de aanschaf en onderhoud van de collectie en media, inclusief leenrecht en verzekering van de collectie.</w:t>
      </w:r>
    </w:p>
    <w:p w14:paraId="13723B8F" w14:textId="765583A8" w:rsidR="00555832" w:rsidRDefault="002528A1" w:rsidP="00BC73E6">
      <w:pPr>
        <w:pStyle w:val="Geenafstand"/>
        <w:numPr>
          <w:ilvl w:val="0"/>
          <w:numId w:val="7"/>
        </w:numPr>
      </w:pPr>
      <w:r w:rsidRPr="002528A1">
        <w:t>Overige kosten. Dit zijn kosten die niet in een van de eerder genoemde rubrieken voorkomen</w:t>
      </w:r>
      <w:r w:rsidR="00C22C7B">
        <w:t xml:space="preserve">, zoals </w:t>
      </w:r>
      <w:r w:rsidR="00B321DB">
        <w:t>activiteiten, programmering, PR &amp; communicatie</w:t>
      </w:r>
      <w:r w:rsidR="00B000ED">
        <w:t>, verantwoording,</w:t>
      </w:r>
      <w:r w:rsidR="00B321DB">
        <w:t xml:space="preserve"> management en HR. </w:t>
      </w:r>
    </w:p>
    <w:p w14:paraId="27047322" w14:textId="77777777" w:rsidR="00555832" w:rsidRDefault="00555832" w:rsidP="00555832">
      <w:pPr>
        <w:pStyle w:val="Geenafstand"/>
      </w:pPr>
    </w:p>
    <w:p w14:paraId="4864A18D" w14:textId="64F357A8" w:rsidR="005453AB" w:rsidRDefault="00555832" w:rsidP="00555832">
      <w:pPr>
        <w:pStyle w:val="Geenafstand"/>
      </w:pPr>
      <w:r w:rsidRPr="006A7E10">
        <w:rPr>
          <w:b/>
          <w:bCs/>
        </w:rPr>
        <w:t xml:space="preserve">Vraag: </w:t>
      </w:r>
      <w:r>
        <w:rPr>
          <w:b/>
          <w:bCs/>
        </w:rPr>
        <w:t xml:space="preserve">Welke voorwaarden worden aan de </w:t>
      </w:r>
      <w:r w:rsidRPr="006A7E10">
        <w:rPr>
          <w:b/>
          <w:bCs/>
        </w:rPr>
        <w:t xml:space="preserve">cofinanciering </w:t>
      </w:r>
      <w:r>
        <w:rPr>
          <w:b/>
          <w:bCs/>
        </w:rPr>
        <w:t>van 20% gesteld</w:t>
      </w:r>
      <w:r w:rsidRPr="006A7E10">
        <w:rPr>
          <w:b/>
          <w:bCs/>
        </w:rPr>
        <w:t>?</w:t>
      </w:r>
      <w:r>
        <w:rPr>
          <w:b/>
          <w:bCs/>
        </w:rPr>
        <w:br/>
      </w:r>
      <w:r>
        <w:t xml:space="preserve">Antwoord: </w:t>
      </w:r>
      <w:r w:rsidR="00397614">
        <w:t>H</w:t>
      </w:r>
      <w:r w:rsidRPr="00C37094">
        <w:t>et is aan de gemeente om te bepalen op welke manier die minimale bijdragen van 20% wordt gefinancierd. Dat kan uit gemeentelijke begrotingsmiddelen, maar bijvoorbeeld ook via externe financiering. Het is van belang dat gemeenten al in hun aanvragen aantonen dat er minimaal 20% financiering is.</w:t>
      </w:r>
      <w:r w:rsidR="00397614">
        <w:t xml:space="preserve"> </w:t>
      </w:r>
      <w:r w:rsidR="00F937D4">
        <w:t>Voorbeelden van cofinanciering zijn:</w:t>
      </w:r>
    </w:p>
    <w:p w14:paraId="258E9BD9" w14:textId="77777777" w:rsidR="00C251D9" w:rsidRPr="00C251D9" w:rsidRDefault="00C251D9" w:rsidP="00C251D9">
      <w:pPr>
        <w:pStyle w:val="Geenafstand"/>
        <w:numPr>
          <w:ilvl w:val="0"/>
          <w:numId w:val="8"/>
        </w:numPr>
      </w:pPr>
      <w:r w:rsidRPr="00C251D9">
        <w:rPr>
          <w:i/>
          <w:iCs/>
        </w:rPr>
        <w:t>Indexatie van bibliotheekorganisaties (mutaties loon- en prijsaccres in het Gemeentefonds)</w:t>
      </w:r>
    </w:p>
    <w:p w14:paraId="6AFD8D00" w14:textId="77777777" w:rsidR="00C251D9" w:rsidRPr="00C251D9" w:rsidRDefault="00C251D9" w:rsidP="00C251D9">
      <w:pPr>
        <w:pStyle w:val="Geenafstand"/>
        <w:numPr>
          <w:ilvl w:val="0"/>
          <w:numId w:val="8"/>
        </w:numPr>
      </w:pPr>
      <w:r w:rsidRPr="00C251D9">
        <w:rPr>
          <w:i/>
          <w:iCs/>
        </w:rPr>
        <w:t xml:space="preserve">Gemeentelijk budget voor (1) de aanpak laaggeletterdheid, (2) onderwijsachterstanden, (3) bevordering digitale inclusie, (4) eenzaamheidbestrijding. </w:t>
      </w:r>
    </w:p>
    <w:p w14:paraId="1C17298B" w14:textId="1FC7E935" w:rsidR="00C251D9" w:rsidRPr="00C251D9" w:rsidRDefault="00C6289E" w:rsidP="00C251D9">
      <w:pPr>
        <w:pStyle w:val="Geenafstand"/>
        <w:numPr>
          <w:ilvl w:val="0"/>
          <w:numId w:val="8"/>
        </w:numPr>
      </w:pPr>
      <w:r>
        <w:rPr>
          <w:i/>
          <w:iCs/>
        </w:rPr>
        <w:t>Cofinanciering</w:t>
      </w:r>
      <w:r w:rsidR="00C251D9" w:rsidRPr="00C251D9">
        <w:rPr>
          <w:i/>
          <w:iCs/>
        </w:rPr>
        <w:t xml:space="preserve"> door externe partijen (provincie, regiodeals, dorpendeals, </w:t>
      </w:r>
      <w:r>
        <w:rPr>
          <w:i/>
          <w:iCs/>
        </w:rPr>
        <w:t>fondsen,</w:t>
      </w:r>
      <w:r w:rsidR="00C251D9" w:rsidRPr="00C251D9">
        <w:rPr>
          <w:i/>
          <w:iCs/>
        </w:rPr>
        <w:t xml:space="preserve"> etc.). </w:t>
      </w:r>
    </w:p>
    <w:p w14:paraId="44E47453" w14:textId="77777777" w:rsidR="005453AB" w:rsidRDefault="005453AB" w:rsidP="00555832">
      <w:pPr>
        <w:pStyle w:val="Geenafstand"/>
      </w:pPr>
    </w:p>
    <w:p w14:paraId="1AD97A48" w14:textId="34D2B8B1" w:rsidR="002528A1" w:rsidRDefault="005453AB" w:rsidP="005453AB">
      <w:pPr>
        <w:pStyle w:val="Geenafstand"/>
      </w:pPr>
      <w:r>
        <w:rPr>
          <w:b/>
          <w:bCs/>
        </w:rPr>
        <w:t>Is er een voorbeeldversie van de aanvraag te bekijken?</w:t>
      </w:r>
      <w:r>
        <w:rPr>
          <w:b/>
          <w:bCs/>
        </w:rPr>
        <w:br/>
      </w:r>
      <w:r w:rsidR="002213C8">
        <w:t xml:space="preserve">Antwoord: Ja. Hier vind je een </w:t>
      </w:r>
      <w:hyperlink r:id="rId13" w:tgtFrame="_blank" w:tooltip="Voorbeeldversie" w:history="1">
        <w:r w:rsidRPr="005453AB">
          <w:rPr>
            <w:rStyle w:val="Hyperlink"/>
          </w:rPr>
          <w:t>voorbeeldversie</w:t>
        </w:r>
      </w:hyperlink>
      <w:r w:rsidRPr="005453AB">
        <w:t xml:space="preserve"> van het formulier </w:t>
      </w:r>
      <w:r w:rsidR="002213C8">
        <w:t>waarin alle</w:t>
      </w:r>
      <w:r w:rsidRPr="005453AB">
        <w:t xml:space="preserve"> vragen</w:t>
      </w:r>
      <w:r w:rsidR="002213C8">
        <w:t xml:space="preserve"> bekeken kunnen worden. </w:t>
      </w:r>
    </w:p>
    <w:p w14:paraId="1B4CCD5D" w14:textId="77777777" w:rsidR="0097470A" w:rsidRDefault="0097470A" w:rsidP="005453AB">
      <w:pPr>
        <w:pStyle w:val="Geenafstand"/>
      </w:pPr>
    </w:p>
    <w:p w14:paraId="1B9C2533" w14:textId="62637C9F" w:rsidR="00555832" w:rsidRDefault="00580DDB" w:rsidP="00555832">
      <w:pPr>
        <w:pStyle w:val="xmsonormal"/>
      </w:pPr>
      <w:r>
        <w:rPr>
          <w:b/>
          <w:bCs/>
        </w:rPr>
        <w:t>Vraag</w:t>
      </w:r>
      <w:r w:rsidRPr="00580DDB">
        <w:rPr>
          <w:b/>
          <w:bCs/>
        </w:rPr>
        <w:t>: Is het mogelijk om het verruimen van bemande openingsuren te interpreteren als het vervangen van vrijwilligers door betaalde medewerkers?</w:t>
      </w:r>
      <w:r w:rsidR="00E927E8">
        <w:rPr>
          <w:b/>
          <w:bCs/>
        </w:rPr>
        <w:br/>
      </w:r>
      <w:r w:rsidR="00E927E8">
        <w:t>Antwoord</w:t>
      </w:r>
      <w:r w:rsidRPr="00580DDB">
        <w:t>: In artikel 4 van de regeling wordt aangegeven dat voor de volgende activiteit een bijdrage kan worden gevraagd: ‘de verruiming van de bemande openingstijden van een bibliotheekvestiging met ten minste tien uren per week’. Hierbij wordt ‘bemand’ gedefinieerd in de regeling rond de gegevenslevering als openingsuren die in stand worden gehouden met professioneel en betaald personeel. In de praktijk kan een bibliotheek dus ‘bemande’ en ‘onbemande’ openingsuren kennen. Onbemande openingsuren zijn openingsuren die louter door vrijwilligers of door zelfbediening worden ondersteund. Een voorbeeld: een bibliotheek is 60 uur per week open waarvan 20 uur alleen met zelfbediening of vrijwilligers. De regeling staat dus toe om het totaal aantal openingsuren op 60 te houden maar het professioneel bemande aandeel te verhogen met</w:t>
      </w:r>
      <w:r w:rsidR="00555832">
        <w:t xml:space="preserve"> minimaal</w:t>
      </w:r>
      <w:r w:rsidRPr="00580DDB">
        <w:t xml:space="preserve"> 10. </w:t>
      </w:r>
      <w:r w:rsidR="00397614">
        <w:br/>
      </w:r>
    </w:p>
    <w:p w14:paraId="5E8C1DE4" w14:textId="4C6928EC" w:rsidR="00555832" w:rsidRPr="00555832" w:rsidRDefault="002D4EF0" w:rsidP="00555832">
      <w:pPr>
        <w:pStyle w:val="xmsonormal"/>
      </w:pPr>
      <w:r>
        <w:rPr>
          <w:b/>
          <w:bCs/>
        </w:rPr>
        <w:t>Vraag</w:t>
      </w:r>
      <w:r w:rsidRPr="002D4EF0">
        <w:rPr>
          <w:b/>
          <w:bCs/>
        </w:rPr>
        <w:t xml:space="preserve">: </w:t>
      </w:r>
      <w:r w:rsidR="007A3986">
        <w:rPr>
          <w:b/>
          <w:bCs/>
        </w:rPr>
        <w:t xml:space="preserve">Kan de </w:t>
      </w:r>
      <w:r w:rsidRPr="002D4EF0">
        <w:rPr>
          <w:b/>
          <w:bCs/>
        </w:rPr>
        <w:t>verruiming van de bemande openingstijden</w:t>
      </w:r>
      <w:r w:rsidR="007A3986">
        <w:rPr>
          <w:b/>
          <w:bCs/>
        </w:rPr>
        <w:t xml:space="preserve"> gebruikt worden voor </w:t>
      </w:r>
      <w:r w:rsidRPr="002D4EF0">
        <w:rPr>
          <w:b/>
          <w:bCs/>
        </w:rPr>
        <w:t>vrijwilligers en vrijwilligersbibliotheken</w:t>
      </w:r>
      <w:r w:rsidR="007A3986">
        <w:rPr>
          <w:b/>
          <w:bCs/>
        </w:rPr>
        <w:t>?</w:t>
      </w:r>
      <w:r w:rsidRPr="002D4EF0">
        <w:rPr>
          <w:b/>
          <w:bCs/>
        </w:rPr>
        <w:t xml:space="preserve"> </w:t>
      </w:r>
      <w:r w:rsidR="001548B3">
        <w:rPr>
          <w:b/>
          <w:bCs/>
        </w:rPr>
        <w:br/>
      </w:r>
      <w:r w:rsidRPr="002D4EF0">
        <w:t>A</w:t>
      </w:r>
      <w:r>
        <w:t>ntwoord</w:t>
      </w:r>
      <w:r w:rsidRPr="002D4EF0">
        <w:t xml:space="preserve">: De mogelijkheid om bemande openingstijden te verruimen is bedoeld voor voorzieningen die al het niveau van een vestiging (collectie, vijf </w:t>
      </w:r>
      <w:proofErr w:type="spellStart"/>
      <w:r w:rsidRPr="002D4EF0">
        <w:t>Wsob</w:t>
      </w:r>
      <w:proofErr w:type="spellEnd"/>
      <w:r w:rsidRPr="002D4EF0">
        <w:t xml:space="preserve">-functies, minimaal 15 uur bemand open) hebben en hun openingsuren willen uitbreiden. Het moet gaan om betaalde krachten. Dit is niet van toepassing op vrijwilligersbibliotheken, omdat die niet </w:t>
      </w:r>
      <w:proofErr w:type="spellStart"/>
      <w:r w:rsidRPr="002D4EF0">
        <w:t>Wsob</w:t>
      </w:r>
      <w:proofErr w:type="spellEnd"/>
      <w:r w:rsidRPr="002D4EF0">
        <w:t>-conform zijn. Vrijwilligersbibliotheken kunnen worden op</w:t>
      </w:r>
      <w:r w:rsidR="00657EC3">
        <w:t>ge</w:t>
      </w:r>
      <w:r w:rsidRPr="002D4EF0">
        <w:t xml:space="preserve">waardeerd van een beperkte voorziening naar het niveau van een bibliotheekvestiging. </w:t>
      </w:r>
      <w:r w:rsidR="00555832">
        <w:br/>
      </w:r>
    </w:p>
    <w:p w14:paraId="0F8D9FB5" w14:textId="555DA365" w:rsidR="00B605AB" w:rsidRPr="00555832" w:rsidRDefault="00B605AB" w:rsidP="00555832">
      <w:pPr>
        <w:rPr>
          <w:b/>
          <w:bCs/>
        </w:rPr>
      </w:pPr>
      <w:r w:rsidRPr="006A7E10">
        <w:rPr>
          <w:b/>
          <w:bCs/>
        </w:rPr>
        <w:t xml:space="preserve">Vraag: </w:t>
      </w:r>
      <w:r w:rsidR="00E9575B" w:rsidRPr="006A7E10">
        <w:rPr>
          <w:b/>
          <w:bCs/>
        </w:rPr>
        <w:t>k</w:t>
      </w:r>
      <w:r w:rsidR="00C37094" w:rsidRPr="006A7E10">
        <w:rPr>
          <w:b/>
          <w:bCs/>
        </w:rPr>
        <w:t>unnen gemeenten meerdere aanvragen indienen</w:t>
      </w:r>
      <w:r w:rsidRPr="006A7E10">
        <w:rPr>
          <w:b/>
          <w:bCs/>
        </w:rPr>
        <w:t>?</w:t>
      </w:r>
      <w:r w:rsidR="00555832">
        <w:rPr>
          <w:b/>
          <w:bCs/>
        </w:rPr>
        <w:br/>
      </w:r>
      <w:r>
        <w:t>Antwoord:</w:t>
      </w:r>
      <w:r w:rsidR="00D50C73">
        <w:t xml:space="preserve"> </w:t>
      </w:r>
      <w:r w:rsidR="00676EEF">
        <w:t>j</w:t>
      </w:r>
      <w:r w:rsidR="00D50C73">
        <w:t>a. Ee</w:t>
      </w:r>
      <w:r w:rsidR="00C37094" w:rsidRPr="00C37094">
        <w:t>n gemeente kan voor meerdere activiteiten een aanvraag indienen</w:t>
      </w:r>
      <w:r w:rsidR="00C37094">
        <w:t>. G</w:t>
      </w:r>
      <w:r w:rsidR="00C37094" w:rsidRPr="00C37094">
        <w:t xml:space="preserve">emeenten met 200.000 of meer inwoners </w:t>
      </w:r>
      <w:r w:rsidR="009F03A6">
        <w:t xml:space="preserve">kunnen </w:t>
      </w:r>
      <w:r w:rsidR="00C37094" w:rsidRPr="00C37094">
        <w:t>voor maximaal vier activiteiten een aanvraag indienen, waarvan maximaal twee aanvragen betrekking kunnen hebben op het oprichten van een nieuwe bibliotheekvestiging</w:t>
      </w:r>
      <w:r w:rsidR="00C37094">
        <w:t>. G</w:t>
      </w:r>
      <w:r w:rsidR="00C37094" w:rsidRPr="00C37094">
        <w:t xml:space="preserve">emeenten met minder dan 200.000 inwoners </w:t>
      </w:r>
      <w:r w:rsidR="009F03A6">
        <w:t xml:space="preserve">kunnen </w:t>
      </w:r>
      <w:r w:rsidR="00C37094" w:rsidRPr="00C37094">
        <w:t>voor maximaal twee activiteiten een aanvraag indienen.</w:t>
      </w:r>
      <w:r w:rsidR="00861718">
        <w:t xml:space="preserve"> </w:t>
      </w:r>
      <w:r w:rsidR="00C37094">
        <w:t>G</w:t>
      </w:r>
      <w:r>
        <w:t>emeente</w:t>
      </w:r>
      <w:r w:rsidR="00C37094">
        <w:t>n</w:t>
      </w:r>
      <w:r>
        <w:t xml:space="preserve"> kun</w:t>
      </w:r>
      <w:r w:rsidR="00C37094">
        <w:t>nen</w:t>
      </w:r>
      <w:r>
        <w:t xml:space="preserve"> per </w:t>
      </w:r>
      <w:r w:rsidR="00861718">
        <w:t>locatie één</w:t>
      </w:r>
      <w:r>
        <w:t xml:space="preserve"> aanvraag indienen.</w:t>
      </w:r>
    </w:p>
    <w:p w14:paraId="7C64120C" w14:textId="55FF9621" w:rsidR="00233C29" w:rsidRDefault="009552E6" w:rsidP="00555832">
      <w:r>
        <w:rPr>
          <w:b/>
          <w:bCs/>
        </w:rPr>
        <w:t xml:space="preserve">Vraag: </w:t>
      </w:r>
      <w:r w:rsidR="00AA794D">
        <w:rPr>
          <w:b/>
          <w:bCs/>
        </w:rPr>
        <w:t>w</w:t>
      </w:r>
      <w:r>
        <w:rPr>
          <w:b/>
          <w:bCs/>
        </w:rPr>
        <w:t xml:space="preserve">at wordt er verstaan onder een activiteit? </w:t>
      </w:r>
      <w:r w:rsidR="00555832">
        <w:rPr>
          <w:b/>
          <w:bCs/>
        </w:rPr>
        <w:br/>
      </w:r>
      <w:r w:rsidR="00233C29" w:rsidRPr="005911A6">
        <w:t>Antwoord</w:t>
      </w:r>
      <w:r w:rsidR="00233C29">
        <w:t xml:space="preserve">: </w:t>
      </w:r>
      <w:r w:rsidR="00952858">
        <w:t>d</w:t>
      </w:r>
      <w:r w:rsidR="00741433">
        <w:t>e regeling kent vier</w:t>
      </w:r>
      <w:r w:rsidR="00861718">
        <w:t xml:space="preserve"> type</w:t>
      </w:r>
      <w:r w:rsidR="00741433">
        <w:t xml:space="preserve"> </w:t>
      </w:r>
      <w:r w:rsidR="00233C29">
        <w:t>activiteiten:</w:t>
      </w:r>
      <w:r w:rsidR="00CA74E0">
        <w:t xml:space="preserve"> </w:t>
      </w:r>
    </w:p>
    <w:p w14:paraId="5BE256E4" w14:textId="77777777" w:rsidR="00233C29" w:rsidRDefault="00741433" w:rsidP="00E63E80">
      <w:pPr>
        <w:pStyle w:val="Geenafstand"/>
        <w:numPr>
          <w:ilvl w:val="0"/>
          <w:numId w:val="3"/>
        </w:numPr>
      </w:pPr>
      <w:r>
        <w:t>het oprichten van een nieuwe bibliotheekvestiging;</w:t>
      </w:r>
    </w:p>
    <w:p w14:paraId="06E3210E" w14:textId="77777777" w:rsidR="00233C29" w:rsidRDefault="00741433" w:rsidP="00582A6F">
      <w:pPr>
        <w:pStyle w:val="Geenafstand"/>
        <w:numPr>
          <w:ilvl w:val="0"/>
          <w:numId w:val="3"/>
        </w:numPr>
      </w:pPr>
      <w:r>
        <w:t xml:space="preserve">het </w:t>
      </w:r>
      <w:proofErr w:type="spellStart"/>
      <w:r>
        <w:t>doorontwikkelen</w:t>
      </w:r>
      <w:proofErr w:type="spellEnd"/>
      <w:r>
        <w:t xml:space="preserve"> van een bestaande beperkte bibliotheekvoorziening naar een bibliotheekvestiging;</w:t>
      </w:r>
    </w:p>
    <w:p w14:paraId="1388DAD8" w14:textId="77777777" w:rsidR="00233C29" w:rsidRDefault="00741433" w:rsidP="00725452">
      <w:pPr>
        <w:pStyle w:val="Geenafstand"/>
        <w:numPr>
          <w:ilvl w:val="0"/>
          <w:numId w:val="3"/>
        </w:numPr>
      </w:pPr>
      <w:r>
        <w:t>de verruiming van de bemande openingstijden van een bibliotheekvestiging met ten minste tien uren per week;</w:t>
      </w:r>
    </w:p>
    <w:p w14:paraId="34D63E85" w14:textId="2F0B7D24" w:rsidR="005911A6" w:rsidRDefault="00741433" w:rsidP="00725452">
      <w:pPr>
        <w:pStyle w:val="Geenafstand"/>
        <w:numPr>
          <w:ilvl w:val="0"/>
          <w:numId w:val="3"/>
        </w:numPr>
      </w:pPr>
      <w:r>
        <w:t>de verruiming van de bemande sta-uren van de bibliobus met ten minste tien uren per week in gemeenten waar geen andere bibliotheekvoorzieningen zijn.</w:t>
      </w:r>
    </w:p>
    <w:p w14:paraId="52D1855F" w14:textId="77777777" w:rsidR="00233C29" w:rsidRPr="005911A6" w:rsidRDefault="00233C29" w:rsidP="00233C29">
      <w:pPr>
        <w:pStyle w:val="Geenafstand"/>
        <w:ind w:left="720"/>
      </w:pPr>
    </w:p>
    <w:p w14:paraId="007F0996" w14:textId="18770A06" w:rsidR="00BF2286" w:rsidRDefault="00BF2286" w:rsidP="004E00FB">
      <w:r w:rsidRPr="006A7E10">
        <w:rPr>
          <w:b/>
          <w:bCs/>
        </w:rPr>
        <w:t xml:space="preserve">Vraag: </w:t>
      </w:r>
      <w:r w:rsidR="008B41F5">
        <w:rPr>
          <w:b/>
          <w:bCs/>
        </w:rPr>
        <w:t>mag ik de aanvraag die in de eerste ronde is afgewezen opnieuw i</w:t>
      </w:r>
      <w:r w:rsidR="008858BE" w:rsidRPr="006A7E10">
        <w:rPr>
          <w:b/>
          <w:bCs/>
        </w:rPr>
        <w:t>ndien</w:t>
      </w:r>
      <w:r w:rsidR="008B41F5">
        <w:rPr>
          <w:b/>
          <w:bCs/>
        </w:rPr>
        <w:t>en</w:t>
      </w:r>
      <w:r w:rsidRPr="006A7E10">
        <w:rPr>
          <w:b/>
          <w:bCs/>
        </w:rPr>
        <w:t xml:space="preserve"> voor de 2</w:t>
      </w:r>
      <w:r w:rsidRPr="006A7E10">
        <w:rPr>
          <w:b/>
          <w:bCs/>
          <w:vertAlign w:val="superscript"/>
        </w:rPr>
        <w:t>e</w:t>
      </w:r>
      <w:r w:rsidRPr="006A7E10">
        <w:rPr>
          <w:b/>
          <w:bCs/>
        </w:rPr>
        <w:t xml:space="preserve"> ronde?</w:t>
      </w:r>
      <w:r w:rsidR="00555832">
        <w:rPr>
          <w:b/>
          <w:bCs/>
        </w:rPr>
        <w:br/>
      </w:r>
      <w:r>
        <w:t xml:space="preserve">Antwoord: </w:t>
      </w:r>
      <w:r w:rsidR="008023E9">
        <w:t>j</w:t>
      </w:r>
      <w:r>
        <w:t>a.</w:t>
      </w:r>
      <w:r w:rsidR="00A10EF3">
        <w:t xml:space="preserve"> Je </w:t>
      </w:r>
      <w:r w:rsidR="00C37094">
        <w:t xml:space="preserve">mag dezelfde </w:t>
      </w:r>
      <w:r w:rsidR="00A10EF3">
        <w:t>aanvraag</w:t>
      </w:r>
      <w:r w:rsidR="0089693E">
        <w:t xml:space="preserve"> </w:t>
      </w:r>
      <w:r w:rsidR="0089693E">
        <w:rPr>
          <w:kern w:val="0"/>
          <w14:ligatures w14:val="none"/>
        </w:rPr>
        <w:t>die in de eerste ronde vanwege ontoereikend budget niet is toegekend</w:t>
      </w:r>
      <w:r w:rsidR="00A10EF3">
        <w:t xml:space="preserve"> opnieuw indienen voor de 2</w:t>
      </w:r>
      <w:r w:rsidR="00A10EF3" w:rsidRPr="00E9575B">
        <w:rPr>
          <w:vertAlign w:val="superscript"/>
        </w:rPr>
        <w:t>e</w:t>
      </w:r>
      <w:r w:rsidR="00A10EF3">
        <w:t xml:space="preserve"> ronde. </w:t>
      </w:r>
      <w:r w:rsidR="004E00FB">
        <w:t>Dit betekent dat</w:t>
      </w:r>
      <w:r w:rsidR="004E00FB">
        <w:t xml:space="preserve"> de</w:t>
      </w:r>
      <w:r w:rsidR="004E00FB">
        <w:t xml:space="preserve"> aanvraag van 2023 als een nieuwe aanvraag voor 2024 wordt ingediend met daarbij de fictieve indieningsdatum van 15 </w:t>
      </w:r>
      <w:r w:rsidR="004E00FB">
        <w:lastRenderedPageBreak/>
        <w:t>november 2023.</w:t>
      </w:r>
      <w:r w:rsidR="004E00FB">
        <w:t xml:space="preserve"> D</w:t>
      </w:r>
      <w:r w:rsidR="004E00FB">
        <w:t xml:space="preserve">e einddatum is de datum </w:t>
      </w:r>
      <w:r w:rsidR="004E00FB">
        <w:t xml:space="preserve">waarop </w:t>
      </w:r>
      <w:r w:rsidR="004E00FB">
        <w:t>de activiteiten sowieso afgerond moeten zijn: 31 december 2025.</w:t>
      </w:r>
    </w:p>
    <w:p w14:paraId="5428274D" w14:textId="04524F08" w:rsidR="00993CF4" w:rsidRPr="00555832" w:rsidRDefault="00993CF4" w:rsidP="00555832">
      <w:pPr>
        <w:rPr>
          <w:b/>
          <w:bCs/>
        </w:rPr>
      </w:pPr>
      <w:r w:rsidRPr="006A7E10">
        <w:rPr>
          <w:b/>
          <w:bCs/>
        </w:rPr>
        <w:t xml:space="preserve">Vraag: kunnen gemeenten samen een </w:t>
      </w:r>
      <w:r>
        <w:rPr>
          <w:b/>
          <w:bCs/>
        </w:rPr>
        <w:t>aan</w:t>
      </w:r>
      <w:r w:rsidRPr="006A7E10">
        <w:rPr>
          <w:b/>
          <w:bCs/>
        </w:rPr>
        <w:t>vraag indienen en dan de subsidies combineren?</w:t>
      </w:r>
      <w:r w:rsidR="00555832">
        <w:rPr>
          <w:b/>
          <w:bCs/>
        </w:rPr>
        <w:br/>
      </w:r>
      <w:r>
        <w:t>Antwoord: ja, dat kan. In de regeling staat dat het i</w:t>
      </w:r>
      <w:r w:rsidRPr="00C37094">
        <w:t>n kleinere gemeenten de voorkeur</w:t>
      </w:r>
      <w:r>
        <w:t xml:space="preserve"> kan</w:t>
      </w:r>
      <w:r w:rsidRPr="00C37094">
        <w:t xml:space="preserve"> hebben als buurgemeenten samen een volwaardige bibliotheekvoorziening realiseren boven ieder afzonderlijk een beperkte eigen fysieke locatie. </w:t>
      </w:r>
      <w:r>
        <w:t>G</w:t>
      </w:r>
      <w:r w:rsidRPr="00C37094">
        <w:t>emeenten</w:t>
      </w:r>
      <w:r>
        <w:t xml:space="preserve"> dienen alsnog</w:t>
      </w:r>
      <w:r w:rsidRPr="00C37094">
        <w:t xml:space="preserve"> elk een aanvraag in</w:t>
      </w:r>
      <w:r>
        <w:t xml:space="preserve"> te </w:t>
      </w:r>
      <w:r w:rsidRPr="00C37094">
        <w:t>dienen voor (een deel van) de kosten van één bibliotheekvoorziening.</w:t>
      </w:r>
      <w:r w:rsidRPr="00F74746">
        <w:rPr>
          <w:kern w:val="0"/>
          <w14:ligatures w14:val="none"/>
        </w:rPr>
        <w:t xml:space="preserve"> </w:t>
      </w:r>
      <w:r>
        <w:rPr>
          <w:kern w:val="0"/>
          <w14:ligatures w14:val="none"/>
        </w:rPr>
        <w:t>In de toelichting op de aanvraag moeten de gemeenten naar elkaars aanvraag verwijzen, zodat duidelijk is dat zij samen aanvragen.</w:t>
      </w:r>
    </w:p>
    <w:p w14:paraId="62481C07" w14:textId="61A4965C" w:rsidR="00993CF4" w:rsidRPr="00555832" w:rsidRDefault="00993CF4" w:rsidP="00555832">
      <w:pPr>
        <w:rPr>
          <w:b/>
          <w:bCs/>
        </w:rPr>
      </w:pPr>
      <w:r w:rsidRPr="006A7E10">
        <w:rPr>
          <w:b/>
          <w:bCs/>
        </w:rPr>
        <w:t>Vraag: kun je ook subsidie aanvragen voor de bibliobus?</w:t>
      </w:r>
      <w:r w:rsidR="00555832">
        <w:rPr>
          <w:b/>
          <w:bCs/>
        </w:rPr>
        <w:br/>
      </w:r>
      <w:r>
        <w:t xml:space="preserve">Antwoord: gemeenten waar geen andere bibliotheekvoorziening is dan een bibliobus kunnen een aanvraag indienen voor een </w:t>
      </w:r>
      <w:r>
        <w:rPr>
          <w:kern w:val="0"/>
          <w14:ligatures w14:val="none"/>
        </w:rPr>
        <w:t xml:space="preserve">verruiming van het aantal bemande sta-uren van de bibliobus met tenminste tien uur. </w:t>
      </w:r>
      <w:r>
        <w:t xml:space="preserve">In de praktijk betreft dit de gemeenten Veere en Noord-Beveland. </w:t>
      </w:r>
    </w:p>
    <w:p w14:paraId="11E687A4" w14:textId="65CA3BA4" w:rsidR="00D01167" w:rsidRPr="00555832" w:rsidRDefault="00D01167" w:rsidP="00555832">
      <w:pPr>
        <w:rPr>
          <w:b/>
          <w:bCs/>
        </w:rPr>
      </w:pPr>
      <w:r w:rsidRPr="006A7E10">
        <w:rPr>
          <w:b/>
          <w:bCs/>
        </w:rPr>
        <w:t xml:space="preserve">Vraag: wat komt in de zorgplicht te staan? </w:t>
      </w:r>
      <w:r w:rsidR="00555832">
        <w:rPr>
          <w:b/>
          <w:bCs/>
        </w:rPr>
        <w:br/>
      </w:r>
      <w:r w:rsidR="005631DF">
        <w:t>Antwoord: i</w:t>
      </w:r>
      <w:r w:rsidRPr="00D01167">
        <w:t xml:space="preserve">n de huidige </w:t>
      </w:r>
      <w:proofErr w:type="spellStart"/>
      <w:r w:rsidRPr="00D01167">
        <w:t>Wsob</w:t>
      </w:r>
      <w:proofErr w:type="spellEnd"/>
      <w:r w:rsidRPr="00D01167">
        <w:t xml:space="preserve"> zijn de verantwoordelijkheden van gemeenten en provincies voor de openbare bibliotheken geformuleerd als bevorderingstaak. Dat wil zeggen: gemeenten zijn verantwoordelijk voor de lokale bibliotheekvoorzieningen en provincies voor de ondersteuning daarvan. Gemeenten en provincies kunnen zelf bepalen of en zo ja, op welke wijze zij aan deze verantwoordelijkheid invulling geven. Deze bevorderingstaak </w:t>
      </w:r>
      <w:r w:rsidR="0095399C">
        <w:t>wordt</w:t>
      </w:r>
      <w:r w:rsidRPr="00D01167">
        <w:t xml:space="preserve"> omgezet in een wettelijke zorgplicht. Het is dan niet meer mogelijk dat in een gemeente een bibliotheekvoorziening ontbreekt of niet voldoet aan de wettelijke voorschriften. Met de specifieke uitkering kunnen gemeenten zich voorbereiden op de komende zorgplicht. </w:t>
      </w:r>
      <w:r>
        <w:t xml:space="preserve">In het najaar volgt hierover verdere informatie. </w:t>
      </w:r>
      <w:r w:rsidR="0040126E">
        <w:rPr>
          <w:kern w:val="0"/>
          <w14:ligatures w14:val="none"/>
        </w:rPr>
        <w:t>De inhoud van de zorgplicht zal</w:t>
      </w:r>
      <w:r w:rsidR="005631DF">
        <w:rPr>
          <w:kern w:val="0"/>
          <w14:ligatures w14:val="none"/>
        </w:rPr>
        <w:t xml:space="preserve"> het ministerie van</w:t>
      </w:r>
      <w:r w:rsidR="0040126E">
        <w:rPr>
          <w:kern w:val="0"/>
          <w14:ligatures w14:val="none"/>
        </w:rPr>
        <w:t xml:space="preserve"> OCW met de partijen van het bibliotheeknetwerk uitwerken bij de wijziging van de </w:t>
      </w:r>
      <w:proofErr w:type="spellStart"/>
      <w:r w:rsidR="0040126E">
        <w:rPr>
          <w:kern w:val="0"/>
          <w14:ligatures w14:val="none"/>
        </w:rPr>
        <w:t>Wsob</w:t>
      </w:r>
      <w:proofErr w:type="spellEnd"/>
      <w:r w:rsidR="0040126E">
        <w:rPr>
          <w:kern w:val="0"/>
          <w14:ligatures w14:val="none"/>
        </w:rPr>
        <w:t>.</w:t>
      </w:r>
    </w:p>
    <w:p w14:paraId="403D2406" w14:textId="4CF44D9C" w:rsidR="00D01167" w:rsidRDefault="00D01167" w:rsidP="00555832">
      <w:r w:rsidRPr="006A7E10">
        <w:rPr>
          <w:b/>
          <w:bCs/>
        </w:rPr>
        <w:t xml:space="preserve">Vraag: </w:t>
      </w:r>
      <w:r w:rsidR="008023E9">
        <w:rPr>
          <w:b/>
          <w:bCs/>
        </w:rPr>
        <w:t>k</w:t>
      </w:r>
      <w:r w:rsidRPr="006A7E10">
        <w:rPr>
          <w:b/>
          <w:bCs/>
        </w:rPr>
        <w:t>an de POI mij ondersteunen bij het aanvragen van de specifieke uitkering?</w:t>
      </w:r>
      <w:r w:rsidR="00555832">
        <w:rPr>
          <w:b/>
          <w:bCs/>
        </w:rPr>
        <w:br/>
      </w:r>
      <w:r>
        <w:t>Antwoord</w:t>
      </w:r>
      <w:r w:rsidR="00E9575B">
        <w:t>:</w:t>
      </w:r>
      <w:r>
        <w:t xml:space="preserve"> </w:t>
      </w:r>
      <w:r w:rsidR="00555832">
        <w:t>J</w:t>
      </w:r>
      <w:r w:rsidR="00D50C73">
        <w:t xml:space="preserve">a. </w:t>
      </w:r>
      <w:r>
        <w:t xml:space="preserve">POI’s hebben subsidie gekregen om </w:t>
      </w:r>
      <w:r w:rsidRPr="00D01167">
        <w:t>ondersteuning</w:t>
      </w:r>
      <w:r w:rsidR="00E9575B">
        <w:t xml:space="preserve"> en advies</w:t>
      </w:r>
      <w:r>
        <w:t xml:space="preserve"> te</w:t>
      </w:r>
      <w:r w:rsidRPr="00D01167">
        <w:t xml:space="preserve"> bieden bij de planvorming en </w:t>
      </w:r>
      <w:r w:rsidR="006A7E10">
        <w:t>de uitvoering van</w:t>
      </w:r>
      <w:r w:rsidRPr="00D01167">
        <w:t xml:space="preserve"> </w:t>
      </w:r>
      <w:r w:rsidR="00E9575B">
        <w:t>activiteiten die voortvloeien uit de aanvraag</w:t>
      </w:r>
      <w:r w:rsidRPr="00D01167">
        <w:t>.</w:t>
      </w:r>
      <w:r>
        <w:t xml:space="preserve"> V</w:t>
      </w:r>
      <w:r w:rsidRPr="00D01167">
        <w:t>oor gemeenten die dat wensen, is ondersteuning vanuit de provinciale ondersteuningsinstellingen beschikbaar.</w:t>
      </w:r>
      <w:r w:rsidR="00E9575B">
        <w:t xml:space="preserve"> Zie ook: </w:t>
      </w:r>
      <w:hyperlink r:id="rId14" w:history="1">
        <w:r w:rsidR="00E9575B" w:rsidRPr="00480E92">
          <w:rPr>
            <w:rStyle w:val="Hyperlink"/>
          </w:rPr>
          <w:t>https://www.stichtingspn.nl/nieuws/informatie-over-regeling-eenmalige-specifieke-uitkeringen/</w:t>
        </w:r>
      </w:hyperlink>
      <w:r w:rsidR="00E9575B">
        <w:t xml:space="preserve"> </w:t>
      </w:r>
    </w:p>
    <w:p w14:paraId="4DE4589F" w14:textId="7C584110" w:rsidR="00EA393E" w:rsidRPr="00EA393E" w:rsidRDefault="00734F8B" w:rsidP="0041339F">
      <w:r>
        <w:rPr>
          <w:b/>
          <w:bCs/>
        </w:rPr>
        <w:t>Vraag: wanneer worden de beschikkingen voor de tweede ronde verstuurd?</w:t>
      </w:r>
      <w:r w:rsidR="00EA393E">
        <w:rPr>
          <w:b/>
          <w:bCs/>
        </w:rPr>
        <w:br/>
      </w:r>
      <w:r w:rsidR="00552E9A">
        <w:t xml:space="preserve">Over de ingediende </w:t>
      </w:r>
      <w:r w:rsidR="00552E9A" w:rsidRPr="00552E9A">
        <w:t>aanvragen wordt binnen dertien weken na afloop van de aanvraagperiode</w:t>
      </w:r>
      <w:r w:rsidR="00552E9A">
        <w:t xml:space="preserve">, 15 december 2023, </w:t>
      </w:r>
      <w:r w:rsidR="00552E9A" w:rsidRPr="00552E9A">
        <w:t>beslist.</w:t>
      </w:r>
      <w:r w:rsidR="006E663F">
        <w:t xml:space="preserve"> Uiterlijk medio maart krijgen gemeenten bericht over de </w:t>
      </w:r>
      <w:r w:rsidR="0041339F">
        <w:t>definitieve beslissing.</w:t>
      </w:r>
    </w:p>
    <w:p w14:paraId="5057203E" w14:textId="567A9A84" w:rsidR="00EA393E" w:rsidRPr="00EA393E" w:rsidRDefault="00EA393E" w:rsidP="0041339F">
      <w:r>
        <w:rPr>
          <w:b/>
          <w:bCs/>
        </w:rPr>
        <w:t>Vraag: wat wordt er verwacht bij de v</w:t>
      </w:r>
      <w:r w:rsidRPr="00EA393E">
        <w:rPr>
          <w:b/>
          <w:bCs/>
        </w:rPr>
        <w:t>erantwoord</w:t>
      </w:r>
      <w:r>
        <w:rPr>
          <w:b/>
          <w:bCs/>
        </w:rPr>
        <w:t>ing van de SPUK</w:t>
      </w:r>
      <w:r w:rsidR="0041339F">
        <w:rPr>
          <w:b/>
          <w:bCs/>
        </w:rPr>
        <w:t>?</w:t>
      </w:r>
      <w:r>
        <w:rPr>
          <w:b/>
          <w:bCs/>
        </w:rPr>
        <w:br/>
      </w:r>
      <w:r w:rsidRPr="00EA393E">
        <w:t>Gemeenten zijn verplicht de activiteiten uiterlijk op 31 december 2025 af te ronden. Gemeenten die specifieke uitkeringen ontvangen moeten na afloop verantwoording afleggen over de besteding hiervan: zijn alle activiteiten uitgevoerd en is aan alle verplichtingen voldaan?</w:t>
      </w:r>
      <w:r>
        <w:t xml:space="preserve"> </w:t>
      </w:r>
      <w:r w:rsidRPr="00EA393E">
        <w:t>Verantwoorden gaat via de </w:t>
      </w:r>
      <w:proofErr w:type="spellStart"/>
      <w:r w:rsidRPr="00EA393E">
        <w:fldChar w:fldCharType="begin"/>
      </w:r>
      <w:r w:rsidRPr="00EA393E">
        <w:instrText>HYPERLINK "https://www.rijksoverheid.nl/onderwerpen/financien-gemeenten-en-provincies/uitwisseling-financiele-gegevens-met-sisa-en-iv3/single-information-single-audit-sisa"</w:instrText>
      </w:r>
      <w:r w:rsidRPr="00EA393E">
        <w:fldChar w:fldCharType="separate"/>
      </w:r>
      <w:r w:rsidRPr="00EA393E">
        <w:rPr>
          <w:rStyle w:val="Hyperlink"/>
        </w:rPr>
        <w:t>SiSa</w:t>
      </w:r>
      <w:proofErr w:type="spellEnd"/>
      <w:r w:rsidRPr="00EA393E">
        <w:rPr>
          <w:rStyle w:val="Hyperlink"/>
        </w:rPr>
        <w:t>-procedure</w:t>
      </w:r>
      <w:r w:rsidRPr="00EA393E">
        <w:fldChar w:fldCharType="end"/>
      </w:r>
      <w:r w:rsidRPr="00EA393E">
        <w:t>.</w:t>
      </w:r>
    </w:p>
    <w:sectPr w:rsidR="00EA393E" w:rsidRPr="00EA393E">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DADE" w14:textId="77777777" w:rsidR="00125D6B" w:rsidRDefault="00125D6B" w:rsidP="00B605AB">
      <w:pPr>
        <w:spacing w:after="0" w:line="240" w:lineRule="auto"/>
      </w:pPr>
      <w:r>
        <w:separator/>
      </w:r>
    </w:p>
  </w:endnote>
  <w:endnote w:type="continuationSeparator" w:id="0">
    <w:p w14:paraId="2F8DDA6C" w14:textId="77777777" w:rsidR="00125D6B" w:rsidRDefault="00125D6B" w:rsidP="00B605AB">
      <w:pPr>
        <w:spacing w:after="0" w:line="240" w:lineRule="auto"/>
      </w:pPr>
      <w:r>
        <w:continuationSeparator/>
      </w:r>
    </w:p>
  </w:endnote>
  <w:endnote w:type="continuationNotice" w:id="1">
    <w:p w14:paraId="7A5B1889" w14:textId="77777777" w:rsidR="00125D6B" w:rsidRDefault="00125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017D" w14:textId="77777777" w:rsidR="00125D6B" w:rsidRDefault="00125D6B" w:rsidP="00B605AB">
      <w:pPr>
        <w:spacing w:after="0" w:line="240" w:lineRule="auto"/>
      </w:pPr>
      <w:r>
        <w:separator/>
      </w:r>
    </w:p>
  </w:footnote>
  <w:footnote w:type="continuationSeparator" w:id="0">
    <w:p w14:paraId="2BB750CC" w14:textId="77777777" w:rsidR="00125D6B" w:rsidRDefault="00125D6B" w:rsidP="00B605AB">
      <w:pPr>
        <w:spacing w:after="0" w:line="240" w:lineRule="auto"/>
      </w:pPr>
      <w:r>
        <w:continuationSeparator/>
      </w:r>
    </w:p>
  </w:footnote>
  <w:footnote w:type="continuationNotice" w:id="1">
    <w:p w14:paraId="43B49803" w14:textId="77777777" w:rsidR="00125D6B" w:rsidRDefault="00125D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1F3F" w14:textId="641FADC2" w:rsidR="00B605AB" w:rsidRDefault="00B605AB" w:rsidP="00B605AB">
    <w:pPr>
      <w:pStyle w:val="Koptekst"/>
      <w:jc w:val="right"/>
    </w:pPr>
    <w:r>
      <w:rPr>
        <w:noProof/>
      </w:rPr>
      <w:drawing>
        <wp:inline distT="0" distB="0" distL="0" distR="0" wp14:anchorId="2B4B59D8" wp14:editId="6F5C0467">
          <wp:extent cx="1199644" cy="1028700"/>
          <wp:effectExtent l="0" t="0" r="635" b="0"/>
          <wp:docPr id="295404878" name="Afbeelding 29540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644"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5CBD"/>
    <w:multiLevelType w:val="multilevel"/>
    <w:tmpl w:val="EBC46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8A56ADE"/>
    <w:multiLevelType w:val="hybridMultilevel"/>
    <w:tmpl w:val="41F81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1A52B3"/>
    <w:multiLevelType w:val="multilevel"/>
    <w:tmpl w:val="BA4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23987"/>
    <w:multiLevelType w:val="hybridMultilevel"/>
    <w:tmpl w:val="3968C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9E6BA8"/>
    <w:multiLevelType w:val="hybridMultilevel"/>
    <w:tmpl w:val="BF3014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EC3670"/>
    <w:multiLevelType w:val="hybridMultilevel"/>
    <w:tmpl w:val="3F7E30A0"/>
    <w:lvl w:ilvl="0" w:tplc="E7C61280">
      <w:start w:val="1"/>
      <w:numFmt w:val="bullet"/>
      <w:lvlText w:val="•"/>
      <w:lvlJc w:val="left"/>
      <w:pPr>
        <w:tabs>
          <w:tab w:val="num" w:pos="720"/>
        </w:tabs>
        <w:ind w:left="720" w:hanging="360"/>
      </w:pPr>
      <w:rPr>
        <w:rFonts w:ascii="Arial" w:hAnsi="Arial" w:hint="default"/>
      </w:rPr>
    </w:lvl>
    <w:lvl w:ilvl="1" w:tplc="28E895A6">
      <w:start w:val="1"/>
      <w:numFmt w:val="bullet"/>
      <w:lvlText w:val="•"/>
      <w:lvlJc w:val="left"/>
      <w:pPr>
        <w:tabs>
          <w:tab w:val="num" w:pos="1440"/>
        </w:tabs>
        <w:ind w:left="1440" w:hanging="360"/>
      </w:pPr>
      <w:rPr>
        <w:rFonts w:ascii="Arial" w:hAnsi="Arial" w:hint="default"/>
      </w:rPr>
    </w:lvl>
    <w:lvl w:ilvl="2" w:tplc="89FAC474" w:tentative="1">
      <w:start w:val="1"/>
      <w:numFmt w:val="bullet"/>
      <w:lvlText w:val="•"/>
      <w:lvlJc w:val="left"/>
      <w:pPr>
        <w:tabs>
          <w:tab w:val="num" w:pos="2160"/>
        </w:tabs>
        <w:ind w:left="2160" w:hanging="360"/>
      </w:pPr>
      <w:rPr>
        <w:rFonts w:ascii="Arial" w:hAnsi="Arial" w:hint="default"/>
      </w:rPr>
    </w:lvl>
    <w:lvl w:ilvl="3" w:tplc="3C60B596" w:tentative="1">
      <w:start w:val="1"/>
      <w:numFmt w:val="bullet"/>
      <w:lvlText w:val="•"/>
      <w:lvlJc w:val="left"/>
      <w:pPr>
        <w:tabs>
          <w:tab w:val="num" w:pos="2880"/>
        </w:tabs>
        <w:ind w:left="2880" w:hanging="360"/>
      </w:pPr>
      <w:rPr>
        <w:rFonts w:ascii="Arial" w:hAnsi="Arial" w:hint="default"/>
      </w:rPr>
    </w:lvl>
    <w:lvl w:ilvl="4" w:tplc="C51C4902" w:tentative="1">
      <w:start w:val="1"/>
      <w:numFmt w:val="bullet"/>
      <w:lvlText w:val="•"/>
      <w:lvlJc w:val="left"/>
      <w:pPr>
        <w:tabs>
          <w:tab w:val="num" w:pos="3600"/>
        </w:tabs>
        <w:ind w:left="3600" w:hanging="360"/>
      </w:pPr>
      <w:rPr>
        <w:rFonts w:ascii="Arial" w:hAnsi="Arial" w:hint="default"/>
      </w:rPr>
    </w:lvl>
    <w:lvl w:ilvl="5" w:tplc="624A2F74" w:tentative="1">
      <w:start w:val="1"/>
      <w:numFmt w:val="bullet"/>
      <w:lvlText w:val="•"/>
      <w:lvlJc w:val="left"/>
      <w:pPr>
        <w:tabs>
          <w:tab w:val="num" w:pos="4320"/>
        </w:tabs>
        <w:ind w:left="4320" w:hanging="360"/>
      </w:pPr>
      <w:rPr>
        <w:rFonts w:ascii="Arial" w:hAnsi="Arial" w:hint="default"/>
      </w:rPr>
    </w:lvl>
    <w:lvl w:ilvl="6" w:tplc="DF9E6AFC" w:tentative="1">
      <w:start w:val="1"/>
      <w:numFmt w:val="bullet"/>
      <w:lvlText w:val="•"/>
      <w:lvlJc w:val="left"/>
      <w:pPr>
        <w:tabs>
          <w:tab w:val="num" w:pos="5040"/>
        </w:tabs>
        <w:ind w:left="5040" w:hanging="360"/>
      </w:pPr>
      <w:rPr>
        <w:rFonts w:ascii="Arial" w:hAnsi="Arial" w:hint="default"/>
      </w:rPr>
    </w:lvl>
    <w:lvl w:ilvl="7" w:tplc="E0221218" w:tentative="1">
      <w:start w:val="1"/>
      <w:numFmt w:val="bullet"/>
      <w:lvlText w:val="•"/>
      <w:lvlJc w:val="left"/>
      <w:pPr>
        <w:tabs>
          <w:tab w:val="num" w:pos="5760"/>
        </w:tabs>
        <w:ind w:left="5760" w:hanging="360"/>
      </w:pPr>
      <w:rPr>
        <w:rFonts w:ascii="Arial" w:hAnsi="Arial" w:hint="default"/>
      </w:rPr>
    </w:lvl>
    <w:lvl w:ilvl="8" w:tplc="61FEDE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49388A"/>
    <w:multiLevelType w:val="hybridMultilevel"/>
    <w:tmpl w:val="5A5630B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06664A"/>
    <w:multiLevelType w:val="hybridMultilevel"/>
    <w:tmpl w:val="F6CA5F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A8C2C90"/>
    <w:multiLevelType w:val="hybridMultilevel"/>
    <w:tmpl w:val="ABB0F508"/>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16cid:durableId="1439836484">
    <w:abstractNumId w:val="2"/>
  </w:num>
  <w:num w:numId="2" w16cid:durableId="1697735724">
    <w:abstractNumId w:val="1"/>
  </w:num>
  <w:num w:numId="3" w16cid:durableId="4946517">
    <w:abstractNumId w:val="6"/>
  </w:num>
  <w:num w:numId="4" w16cid:durableId="2050757721">
    <w:abstractNumId w:val="8"/>
  </w:num>
  <w:num w:numId="5" w16cid:durableId="114373557">
    <w:abstractNumId w:val="3"/>
  </w:num>
  <w:num w:numId="6" w16cid:durableId="723526072">
    <w:abstractNumId w:val="0"/>
  </w:num>
  <w:num w:numId="7" w16cid:durableId="1838575025">
    <w:abstractNumId w:val="7"/>
  </w:num>
  <w:num w:numId="8" w16cid:durableId="875432298">
    <w:abstractNumId w:val="4"/>
  </w:num>
  <w:num w:numId="9" w16cid:durableId="246234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AB"/>
    <w:rsid w:val="00024964"/>
    <w:rsid w:val="00040A7D"/>
    <w:rsid w:val="000724BE"/>
    <w:rsid w:val="0007342A"/>
    <w:rsid w:val="00074F55"/>
    <w:rsid w:val="00090C4C"/>
    <w:rsid w:val="00091FCB"/>
    <w:rsid w:val="000A4E38"/>
    <w:rsid w:val="000B42C7"/>
    <w:rsid w:val="000C7FDC"/>
    <w:rsid w:val="000D3E30"/>
    <w:rsid w:val="00125D6B"/>
    <w:rsid w:val="00132F6A"/>
    <w:rsid w:val="00146B2D"/>
    <w:rsid w:val="00146B80"/>
    <w:rsid w:val="00146D30"/>
    <w:rsid w:val="001548B3"/>
    <w:rsid w:val="0016452E"/>
    <w:rsid w:val="00165594"/>
    <w:rsid w:val="001657E5"/>
    <w:rsid w:val="0017157F"/>
    <w:rsid w:val="0017523C"/>
    <w:rsid w:val="00187CCB"/>
    <w:rsid w:val="001A5A55"/>
    <w:rsid w:val="001E22CD"/>
    <w:rsid w:val="0020776B"/>
    <w:rsid w:val="002213C8"/>
    <w:rsid w:val="00221D1E"/>
    <w:rsid w:val="00233C29"/>
    <w:rsid w:val="002528A1"/>
    <w:rsid w:val="0025756D"/>
    <w:rsid w:val="0027332D"/>
    <w:rsid w:val="0029427D"/>
    <w:rsid w:val="002B5B57"/>
    <w:rsid w:val="002C77D1"/>
    <w:rsid w:val="002D4EF0"/>
    <w:rsid w:val="002E793D"/>
    <w:rsid w:val="002F3F0D"/>
    <w:rsid w:val="003010BC"/>
    <w:rsid w:val="00323996"/>
    <w:rsid w:val="00327A15"/>
    <w:rsid w:val="00391505"/>
    <w:rsid w:val="00397614"/>
    <w:rsid w:val="003E0B8D"/>
    <w:rsid w:val="003F6FA8"/>
    <w:rsid w:val="0040126E"/>
    <w:rsid w:val="0041339F"/>
    <w:rsid w:val="00431026"/>
    <w:rsid w:val="00435462"/>
    <w:rsid w:val="004479E5"/>
    <w:rsid w:val="004E00FB"/>
    <w:rsid w:val="004E3B73"/>
    <w:rsid w:val="004E5615"/>
    <w:rsid w:val="0053263E"/>
    <w:rsid w:val="00541F31"/>
    <w:rsid w:val="005453AB"/>
    <w:rsid w:val="00552E9A"/>
    <w:rsid w:val="00555832"/>
    <w:rsid w:val="005631DF"/>
    <w:rsid w:val="00566737"/>
    <w:rsid w:val="00580DDB"/>
    <w:rsid w:val="005911A6"/>
    <w:rsid w:val="005E232A"/>
    <w:rsid w:val="005E6094"/>
    <w:rsid w:val="005E7CC0"/>
    <w:rsid w:val="0060562F"/>
    <w:rsid w:val="0063443E"/>
    <w:rsid w:val="00657EC3"/>
    <w:rsid w:val="00676EEF"/>
    <w:rsid w:val="006906DC"/>
    <w:rsid w:val="006A3DA1"/>
    <w:rsid w:val="006A44FC"/>
    <w:rsid w:val="006A7E10"/>
    <w:rsid w:val="006B7779"/>
    <w:rsid w:val="006C61E8"/>
    <w:rsid w:val="006C710A"/>
    <w:rsid w:val="006D2964"/>
    <w:rsid w:val="006E663F"/>
    <w:rsid w:val="006F33BC"/>
    <w:rsid w:val="00725F91"/>
    <w:rsid w:val="00727053"/>
    <w:rsid w:val="00734F8B"/>
    <w:rsid w:val="00741433"/>
    <w:rsid w:val="007A3986"/>
    <w:rsid w:val="008023E9"/>
    <w:rsid w:val="00825AB1"/>
    <w:rsid w:val="00830E5A"/>
    <w:rsid w:val="008345F8"/>
    <w:rsid w:val="00842ADD"/>
    <w:rsid w:val="00861718"/>
    <w:rsid w:val="008652C0"/>
    <w:rsid w:val="00866375"/>
    <w:rsid w:val="008858BE"/>
    <w:rsid w:val="00885D55"/>
    <w:rsid w:val="0089693E"/>
    <w:rsid w:val="008B41F5"/>
    <w:rsid w:val="008C6A1C"/>
    <w:rsid w:val="008E7296"/>
    <w:rsid w:val="00921E57"/>
    <w:rsid w:val="00952858"/>
    <w:rsid w:val="0095399C"/>
    <w:rsid w:val="009552E6"/>
    <w:rsid w:val="00965A08"/>
    <w:rsid w:val="00973058"/>
    <w:rsid w:val="0097470A"/>
    <w:rsid w:val="009902D4"/>
    <w:rsid w:val="00993CF4"/>
    <w:rsid w:val="00994085"/>
    <w:rsid w:val="009C029B"/>
    <w:rsid w:val="009D50AB"/>
    <w:rsid w:val="009F03A6"/>
    <w:rsid w:val="009F2001"/>
    <w:rsid w:val="009F2917"/>
    <w:rsid w:val="00A07E10"/>
    <w:rsid w:val="00A10EF3"/>
    <w:rsid w:val="00A1522A"/>
    <w:rsid w:val="00A20F4E"/>
    <w:rsid w:val="00A22F21"/>
    <w:rsid w:val="00A356A9"/>
    <w:rsid w:val="00A52363"/>
    <w:rsid w:val="00A554A4"/>
    <w:rsid w:val="00A70254"/>
    <w:rsid w:val="00A9454B"/>
    <w:rsid w:val="00AA794D"/>
    <w:rsid w:val="00AD3D3A"/>
    <w:rsid w:val="00B000ED"/>
    <w:rsid w:val="00B00865"/>
    <w:rsid w:val="00B321DB"/>
    <w:rsid w:val="00B32CB8"/>
    <w:rsid w:val="00B33DCB"/>
    <w:rsid w:val="00B45465"/>
    <w:rsid w:val="00B605AB"/>
    <w:rsid w:val="00BC3C3A"/>
    <w:rsid w:val="00BC61A1"/>
    <w:rsid w:val="00BE09B4"/>
    <w:rsid w:val="00BF2286"/>
    <w:rsid w:val="00C11235"/>
    <w:rsid w:val="00C164BF"/>
    <w:rsid w:val="00C22C7B"/>
    <w:rsid w:val="00C251D9"/>
    <w:rsid w:val="00C37094"/>
    <w:rsid w:val="00C6289E"/>
    <w:rsid w:val="00C717D8"/>
    <w:rsid w:val="00C76C36"/>
    <w:rsid w:val="00C927EA"/>
    <w:rsid w:val="00CA74E0"/>
    <w:rsid w:val="00CC53E5"/>
    <w:rsid w:val="00D01167"/>
    <w:rsid w:val="00D14376"/>
    <w:rsid w:val="00D151A9"/>
    <w:rsid w:val="00D21615"/>
    <w:rsid w:val="00D36119"/>
    <w:rsid w:val="00D41C60"/>
    <w:rsid w:val="00D502F0"/>
    <w:rsid w:val="00D50C73"/>
    <w:rsid w:val="00D50E74"/>
    <w:rsid w:val="00D551CE"/>
    <w:rsid w:val="00D55782"/>
    <w:rsid w:val="00DC1CD8"/>
    <w:rsid w:val="00DD6D0C"/>
    <w:rsid w:val="00DE0BD1"/>
    <w:rsid w:val="00E37942"/>
    <w:rsid w:val="00E44FDF"/>
    <w:rsid w:val="00E47717"/>
    <w:rsid w:val="00E927E8"/>
    <w:rsid w:val="00E9471B"/>
    <w:rsid w:val="00E9575B"/>
    <w:rsid w:val="00EA393E"/>
    <w:rsid w:val="00EA3F2C"/>
    <w:rsid w:val="00EB3EDA"/>
    <w:rsid w:val="00ED5919"/>
    <w:rsid w:val="00F136DF"/>
    <w:rsid w:val="00F3480C"/>
    <w:rsid w:val="00F40838"/>
    <w:rsid w:val="00F74746"/>
    <w:rsid w:val="00F8582C"/>
    <w:rsid w:val="00F9053E"/>
    <w:rsid w:val="00F937D4"/>
    <w:rsid w:val="00F961AD"/>
    <w:rsid w:val="00FB34FB"/>
    <w:rsid w:val="00FF3380"/>
    <w:rsid w:val="00FF44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914D3"/>
  <w15:chartTrackingRefBased/>
  <w15:docId w15:val="{CDDDA15C-EF4B-42F8-8390-E2122321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5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05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05AB"/>
  </w:style>
  <w:style w:type="paragraph" w:styleId="Voettekst">
    <w:name w:val="footer"/>
    <w:basedOn w:val="Standaard"/>
    <w:link w:val="VoettekstChar"/>
    <w:uiPriority w:val="99"/>
    <w:unhideWhenUsed/>
    <w:rsid w:val="00B605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05AB"/>
  </w:style>
  <w:style w:type="paragraph" w:styleId="Revisie">
    <w:name w:val="Revision"/>
    <w:hidden/>
    <w:uiPriority w:val="99"/>
    <w:semiHidden/>
    <w:rsid w:val="00A10EF3"/>
    <w:pPr>
      <w:spacing w:after="0" w:line="240" w:lineRule="auto"/>
    </w:pPr>
  </w:style>
  <w:style w:type="character" w:styleId="Verwijzingopmerking">
    <w:name w:val="annotation reference"/>
    <w:basedOn w:val="Standaardalinea-lettertype"/>
    <w:uiPriority w:val="99"/>
    <w:semiHidden/>
    <w:unhideWhenUsed/>
    <w:rsid w:val="00C37094"/>
    <w:rPr>
      <w:sz w:val="16"/>
      <w:szCs w:val="16"/>
    </w:rPr>
  </w:style>
  <w:style w:type="paragraph" w:styleId="Tekstopmerking">
    <w:name w:val="annotation text"/>
    <w:basedOn w:val="Standaard"/>
    <w:link w:val="TekstopmerkingChar"/>
    <w:uiPriority w:val="99"/>
    <w:unhideWhenUsed/>
    <w:rsid w:val="00C37094"/>
    <w:pPr>
      <w:spacing w:line="240" w:lineRule="auto"/>
    </w:pPr>
    <w:rPr>
      <w:sz w:val="20"/>
      <w:szCs w:val="20"/>
    </w:rPr>
  </w:style>
  <w:style w:type="character" w:customStyle="1" w:styleId="TekstopmerkingChar">
    <w:name w:val="Tekst opmerking Char"/>
    <w:basedOn w:val="Standaardalinea-lettertype"/>
    <w:link w:val="Tekstopmerking"/>
    <w:uiPriority w:val="99"/>
    <w:rsid w:val="00C37094"/>
    <w:rPr>
      <w:sz w:val="20"/>
      <w:szCs w:val="20"/>
    </w:rPr>
  </w:style>
  <w:style w:type="paragraph" w:styleId="Onderwerpvanopmerking">
    <w:name w:val="annotation subject"/>
    <w:basedOn w:val="Tekstopmerking"/>
    <w:next w:val="Tekstopmerking"/>
    <w:link w:val="OnderwerpvanopmerkingChar"/>
    <w:uiPriority w:val="99"/>
    <w:semiHidden/>
    <w:unhideWhenUsed/>
    <w:rsid w:val="00C37094"/>
    <w:rPr>
      <w:b/>
      <w:bCs/>
    </w:rPr>
  </w:style>
  <w:style w:type="character" w:customStyle="1" w:styleId="OnderwerpvanopmerkingChar">
    <w:name w:val="Onderwerp van opmerking Char"/>
    <w:basedOn w:val="TekstopmerkingChar"/>
    <w:link w:val="Onderwerpvanopmerking"/>
    <w:uiPriority w:val="99"/>
    <w:semiHidden/>
    <w:rsid w:val="00C37094"/>
    <w:rPr>
      <w:b/>
      <w:bCs/>
      <w:sz w:val="20"/>
      <w:szCs w:val="20"/>
    </w:rPr>
  </w:style>
  <w:style w:type="character" w:styleId="Hyperlink">
    <w:name w:val="Hyperlink"/>
    <w:basedOn w:val="Standaardalinea-lettertype"/>
    <w:uiPriority w:val="99"/>
    <w:unhideWhenUsed/>
    <w:rsid w:val="00D01167"/>
    <w:rPr>
      <w:color w:val="0563C1" w:themeColor="hyperlink"/>
      <w:u w:val="single"/>
    </w:rPr>
  </w:style>
  <w:style w:type="character" w:styleId="Onopgelostemelding">
    <w:name w:val="Unresolved Mention"/>
    <w:basedOn w:val="Standaardalinea-lettertype"/>
    <w:uiPriority w:val="99"/>
    <w:semiHidden/>
    <w:unhideWhenUsed/>
    <w:rsid w:val="00D01167"/>
    <w:rPr>
      <w:color w:val="605E5C"/>
      <w:shd w:val="clear" w:color="auto" w:fill="E1DFDD"/>
    </w:rPr>
  </w:style>
  <w:style w:type="paragraph" w:styleId="Geenafstand">
    <w:name w:val="No Spacing"/>
    <w:uiPriority w:val="1"/>
    <w:qFormat/>
    <w:rsid w:val="009552E6"/>
    <w:pPr>
      <w:spacing w:after="0" w:line="240" w:lineRule="auto"/>
    </w:pPr>
  </w:style>
  <w:style w:type="character" w:styleId="GevolgdeHyperlink">
    <w:name w:val="FollowedHyperlink"/>
    <w:basedOn w:val="Standaardalinea-lettertype"/>
    <w:uiPriority w:val="99"/>
    <w:semiHidden/>
    <w:unhideWhenUsed/>
    <w:rsid w:val="006C61E8"/>
    <w:rPr>
      <w:color w:val="954F72" w:themeColor="followedHyperlink"/>
      <w:u w:val="single"/>
    </w:rPr>
  </w:style>
  <w:style w:type="character" w:customStyle="1" w:styleId="Kop1Char">
    <w:name w:val="Kop 1 Char"/>
    <w:basedOn w:val="Standaardalinea-lettertype"/>
    <w:link w:val="Kop1"/>
    <w:uiPriority w:val="9"/>
    <w:rsid w:val="00965A08"/>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Standaard"/>
    <w:rsid w:val="00431026"/>
    <w:pPr>
      <w:spacing w:after="0" w:line="240" w:lineRule="auto"/>
    </w:pPr>
    <w:rPr>
      <w:rFonts w:ascii="Calibri" w:hAnsi="Calibri" w:cs="Calibri"/>
      <w:kern w:val="0"/>
      <w:lang w:eastAsia="nl-NL"/>
      <w14:ligatures w14:val="none"/>
    </w:rPr>
  </w:style>
  <w:style w:type="paragraph" w:styleId="Lijstalinea">
    <w:name w:val="List Paragraph"/>
    <w:basedOn w:val="Standaard"/>
    <w:uiPriority w:val="34"/>
    <w:qFormat/>
    <w:rsid w:val="001548B3"/>
    <w:pPr>
      <w:ind w:left="720"/>
      <w:contextualSpacing/>
    </w:pPr>
  </w:style>
  <w:style w:type="paragraph" w:styleId="Normaalweb">
    <w:name w:val="Normal (Web)"/>
    <w:basedOn w:val="Standaard"/>
    <w:uiPriority w:val="99"/>
    <w:semiHidden/>
    <w:unhideWhenUsed/>
    <w:rsid w:val="00552E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7829">
      <w:bodyDiv w:val="1"/>
      <w:marLeft w:val="0"/>
      <w:marRight w:val="0"/>
      <w:marTop w:val="0"/>
      <w:marBottom w:val="0"/>
      <w:divBdr>
        <w:top w:val="none" w:sz="0" w:space="0" w:color="auto"/>
        <w:left w:val="none" w:sz="0" w:space="0" w:color="auto"/>
        <w:bottom w:val="none" w:sz="0" w:space="0" w:color="auto"/>
        <w:right w:val="none" w:sz="0" w:space="0" w:color="auto"/>
      </w:divBdr>
    </w:div>
    <w:div w:id="53550911">
      <w:bodyDiv w:val="1"/>
      <w:marLeft w:val="0"/>
      <w:marRight w:val="0"/>
      <w:marTop w:val="0"/>
      <w:marBottom w:val="0"/>
      <w:divBdr>
        <w:top w:val="none" w:sz="0" w:space="0" w:color="auto"/>
        <w:left w:val="none" w:sz="0" w:space="0" w:color="auto"/>
        <w:bottom w:val="none" w:sz="0" w:space="0" w:color="auto"/>
        <w:right w:val="none" w:sz="0" w:space="0" w:color="auto"/>
      </w:divBdr>
    </w:div>
    <w:div w:id="163204076">
      <w:bodyDiv w:val="1"/>
      <w:marLeft w:val="0"/>
      <w:marRight w:val="0"/>
      <w:marTop w:val="0"/>
      <w:marBottom w:val="0"/>
      <w:divBdr>
        <w:top w:val="none" w:sz="0" w:space="0" w:color="auto"/>
        <w:left w:val="none" w:sz="0" w:space="0" w:color="auto"/>
        <w:bottom w:val="none" w:sz="0" w:space="0" w:color="auto"/>
        <w:right w:val="none" w:sz="0" w:space="0" w:color="auto"/>
      </w:divBdr>
    </w:div>
    <w:div w:id="259260595">
      <w:bodyDiv w:val="1"/>
      <w:marLeft w:val="0"/>
      <w:marRight w:val="0"/>
      <w:marTop w:val="0"/>
      <w:marBottom w:val="0"/>
      <w:divBdr>
        <w:top w:val="none" w:sz="0" w:space="0" w:color="auto"/>
        <w:left w:val="none" w:sz="0" w:space="0" w:color="auto"/>
        <w:bottom w:val="none" w:sz="0" w:space="0" w:color="auto"/>
        <w:right w:val="none" w:sz="0" w:space="0" w:color="auto"/>
      </w:divBdr>
    </w:div>
    <w:div w:id="320163425">
      <w:bodyDiv w:val="1"/>
      <w:marLeft w:val="0"/>
      <w:marRight w:val="0"/>
      <w:marTop w:val="0"/>
      <w:marBottom w:val="0"/>
      <w:divBdr>
        <w:top w:val="none" w:sz="0" w:space="0" w:color="auto"/>
        <w:left w:val="none" w:sz="0" w:space="0" w:color="auto"/>
        <w:bottom w:val="none" w:sz="0" w:space="0" w:color="auto"/>
        <w:right w:val="none" w:sz="0" w:space="0" w:color="auto"/>
      </w:divBdr>
    </w:div>
    <w:div w:id="407192042">
      <w:bodyDiv w:val="1"/>
      <w:marLeft w:val="0"/>
      <w:marRight w:val="0"/>
      <w:marTop w:val="0"/>
      <w:marBottom w:val="0"/>
      <w:divBdr>
        <w:top w:val="none" w:sz="0" w:space="0" w:color="auto"/>
        <w:left w:val="none" w:sz="0" w:space="0" w:color="auto"/>
        <w:bottom w:val="none" w:sz="0" w:space="0" w:color="auto"/>
        <w:right w:val="none" w:sz="0" w:space="0" w:color="auto"/>
      </w:divBdr>
    </w:div>
    <w:div w:id="412626083">
      <w:bodyDiv w:val="1"/>
      <w:marLeft w:val="0"/>
      <w:marRight w:val="0"/>
      <w:marTop w:val="0"/>
      <w:marBottom w:val="0"/>
      <w:divBdr>
        <w:top w:val="none" w:sz="0" w:space="0" w:color="auto"/>
        <w:left w:val="none" w:sz="0" w:space="0" w:color="auto"/>
        <w:bottom w:val="none" w:sz="0" w:space="0" w:color="auto"/>
        <w:right w:val="none" w:sz="0" w:space="0" w:color="auto"/>
      </w:divBdr>
      <w:divsChild>
        <w:div w:id="180709264">
          <w:marLeft w:val="0"/>
          <w:marRight w:val="0"/>
          <w:marTop w:val="0"/>
          <w:marBottom w:val="0"/>
          <w:divBdr>
            <w:top w:val="none" w:sz="0" w:space="0" w:color="auto"/>
            <w:left w:val="none" w:sz="0" w:space="0" w:color="auto"/>
            <w:bottom w:val="none" w:sz="0" w:space="0" w:color="auto"/>
            <w:right w:val="none" w:sz="0" w:space="0" w:color="auto"/>
          </w:divBdr>
        </w:div>
      </w:divsChild>
    </w:div>
    <w:div w:id="521088792">
      <w:bodyDiv w:val="1"/>
      <w:marLeft w:val="0"/>
      <w:marRight w:val="0"/>
      <w:marTop w:val="0"/>
      <w:marBottom w:val="0"/>
      <w:divBdr>
        <w:top w:val="none" w:sz="0" w:space="0" w:color="auto"/>
        <w:left w:val="none" w:sz="0" w:space="0" w:color="auto"/>
        <w:bottom w:val="none" w:sz="0" w:space="0" w:color="auto"/>
        <w:right w:val="none" w:sz="0" w:space="0" w:color="auto"/>
      </w:divBdr>
    </w:div>
    <w:div w:id="786435418">
      <w:bodyDiv w:val="1"/>
      <w:marLeft w:val="0"/>
      <w:marRight w:val="0"/>
      <w:marTop w:val="0"/>
      <w:marBottom w:val="0"/>
      <w:divBdr>
        <w:top w:val="none" w:sz="0" w:space="0" w:color="auto"/>
        <w:left w:val="none" w:sz="0" w:space="0" w:color="auto"/>
        <w:bottom w:val="none" w:sz="0" w:space="0" w:color="auto"/>
        <w:right w:val="none" w:sz="0" w:space="0" w:color="auto"/>
      </w:divBdr>
      <w:divsChild>
        <w:div w:id="1928222707">
          <w:marLeft w:val="1987"/>
          <w:marRight w:val="0"/>
          <w:marTop w:val="91"/>
          <w:marBottom w:val="0"/>
          <w:divBdr>
            <w:top w:val="none" w:sz="0" w:space="0" w:color="auto"/>
            <w:left w:val="none" w:sz="0" w:space="0" w:color="auto"/>
            <w:bottom w:val="none" w:sz="0" w:space="0" w:color="auto"/>
            <w:right w:val="none" w:sz="0" w:space="0" w:color="auto"/>
          </w:divBdr>
        </w:div>
        <w:div w:id="1070738360">
          <w:marLeft w:val="1987"/>
          <w:marRight w:val="0"/>
          <w:marTop w:val="91"/>
          <w:marBottom w:val="0"/>
          <w:divBdr>
            <w:top w:val="none" w:sz="0" w:space="0" w:color="auto"/>
            <w:left w:val="none" w:sz="0" w:space="0" w:color="auto"/>
            <w:bottom w:val="none" w:sz="0" w:space="0" w:color="auto"/>
            <w:right w:val="none" w:sz="0" w:space="0" w:color="auto"/>
          </w:divBdr>
        </w:div>
        <w:div w:id="540366059">
          <w:marLeft w:val="1987"/>
          <w:marRight w:val="0"/>
          <w:marTop w:val="91"/>
          <w:marBottom w:val="0"/>
          <w:divBdr>
            <w:top w:val="none" w:sz="0" w:space="0" w:color="auto"/>
            <w:left w:val="none" w:sz="0" w:space="0" w:color="auto"/>
            <w:bottom w:val="none" w:sz="0" w:space="0" w:color="auto"/>
            <w:right w:val="none" w:sz="0" w:space="0" w:color="auto"/>
          </w:divBdr>
        </w:div>
        <w:div w:id="37557544">
          <w:marLeft w:val="1987"/>
          <w:marRight w:val="0"/>
          <w:marTop w:val="91"/>
          <w:marBottom w:val="0"/>
          <w:divBdr>
            <w:top w:val="none" w:sz="0" w:space="0" w:color="auto"/>
            <w:left w:val="none" w:sz="0" w:space="0" w:color="auto"/>
            <w:bottom w:val="none" w:sz="0" w:space="0" w:color="auto"/>
            <w:right w:val="none" w:sz="0" w:space="0" w:color="auto"/>
          </w:divBdr>
        </w:div>
      </w:divsChild>
    </w:div>
    <w:div w:id="898829401">
      <w:bodyDiv w:val="1"/>
      <w:marLeft w:val="0"/>
      <w:marRight w:val="0"/>
      <w:marTop w:val="0"/>
      <w:marBottom w:val="0"/>
      <w:divBdr>
        <w:top w:val="none" w:sz="0" w:space="0" w:color="auto"/>
        <w:left w:val="none" w:sz="0" w:space="0" w:color="auto"/>
        <w:bottom w:val="none" w:sz="0" w:space="0" w:color="auto"/>
        <w:right w:val="none" w:sz="0" w:space="0" w:color="auto"/>
      </w:divBdr>
    </w:div>
    <w:div w:id="1023630030">
      <w:bodyDiv w:val="1"/>
      <w:marLeft w:val="0"/>
      <w:marRight w:val="0"/>
      <w:marTop w:val="0"/>
      <w:marBottom w:val="0"/>
      <w:divBdr>
        <w:top w:val="none" w:sz="0" w:space="0" w:color="auto"/>
        <w:left w:val="none" w:sz="0" w:space="0" w:color="auto"/>
        <w:bottom w:val="none" w:sz="0" w:space="0" w:color="auto"/>
        <w:right w:val="none" w:sz="0" w:space="0" w:color="auto"/>
      </w:divBdr>
    </w:div>
    <w:div w:id="1025596078">
      <w:bodyDiv w:val="1"/>
      <w:marLeft w:val="0"/>
      <w:marRight w:val="0"/>
      <w:marTop w:val="0"/>
      <w:marBottom w:val="0"/>
      <w:divBdr>
        <w:top w:val="none" w:sz="0" w:space="0" w:color="auto"/>
        <w:left w:val="none" w:sz="0" w:space="0" w:color="auto"/>
        <w:bottom w:val="none" w:sz="0" w:space="0" w:color="auto"/>
        <w:right w:val="none" w:sz="0" w:space="0" w:color="auto"/>
      </w:divBdr>
    </w:div>
    <w:div w:id="1166939800">
      <w:bodyDiv w:val="1"/>
      <w:marLeft w:val="0"/>
      <w:marRight w:val="0"/>
      <w:marTop w:val="0"/>
      <w:marBottom w:val="0"/>
      <w:divBdr>
        <w:top w:val="none" w:sz="0" w:space="0" w:color="auto"/>
        <w:left w:val="none" w:sz="0" w:space="0" w:color="auto"/>
        <w:bottom w:val="none" w:sz="0" w:space="0" w:color="auto"/>
        <w:right w:val="none" w:sz="0" w:space="0" w:color="auto"/>
      </w:divBdr>
    </w:div>
    <w:div w:id="1262255009">
      <w:bodyDiv w:val="1"/>
      <w:marLeft w:val="0"/>
      <w:marRight w:val="0"/>
      <w:marTop w:val="0"/>
      <w:marBottom w:val="0"/>
      <w:divBdr>
        <w:top w:val="none" w:sz="0" w:space="0" w:color="auto"/>
        <w:left w:val="none" w:sz="0" w:space="0" w:color="auto"/>
        <w:bottom w:val="none" w:sz="0" w:space="0" w:color="auto"/>
        <w:right w:val="none" w:sz="0" w:space="0" w:color="auto"/>
      </w:divBdr>
    </w:div>
    <w:div w:id="1388140632">
      <w:bodyDiv w:val="1"/>
      <w:marLeft w:val="0"/>
      <w:marRight w:val="0"/>
      <w:marTop w:val="0"/>
      <w:marBottom w:val="0"/>
      <w:divBdr>
        <w:top w:val="none" w:sz="0" w:space="0" w:color="auto"/>
        <w:left w:val="none" w:sz="0" w:space="0" w:color="auto"/>
        <w:bottom w:val="none" w:sz="0" w:space="0" w:color="auto"/>
        <w:right w:val="none" w:sz="0" w:space="0" w:color="auto"/>
      </w:divBdr>
    </w:div>
    <w:div w:id="1426421811">
      <w:bodyDiv w:val="1"/>
      <w:marLeft w:val="0"/>
      <w:marRight w:val="0"/>
      <w:marTop w:val="0"/>
      <w:marBottom w:val="0"/>
      <w:divBdr>
        <w:top w:val="none" w:sz="0" w:space="0" w:color="auto"/>
        <w:left w:val="none" w:sz="0" w:space="0" w:color="auto"/>
        <w:bottom w:val="none" w:sz="0" w:space="0" w:color="auto"/>
        <w:right w:val="none" w:sz="0" w:space="0" w:color="auto"/>
      </w:divBdr>
    </w:div>
    <w:div w:id="1527333457">
      <w:bodyDiv w:val="1"/>
      <w:marLeft w:val="0"/>
      <w:marRight w:val="0"/>
      <w:marTop w:val="0"/>
      <w:marBottom w:val="0"/>
      <w:divBdr>
        <w:top w:val="none" w:sz="0" w:space="0" w:color="auto"/>
        <w:left w:val="none" w:sz="0" w:space="0" w:color="auto"/>
        <w:bottom w:val="none" w:sz="0" w:space="0" w:color="auto"/>
        <w:right w:val="none" w:sz="0" w:space="0" w:color="auto"/>
      </w:divBdr>
    </w:div>
    <w:div w:id="1586842697">
      <w:bodyDiv w:val="1"/>
      <w:marLeft w:val="0"/>
      <w:marRight w:val="0"/>
      <w:marTop w:val="0"/>
      <w:marBottom w:val="0"/>
      <w:divBdr>
        <w:top w:val="none" w:sz="0" w:space="0" w:color="auto"/>
        <w:left w:val="none" w:sz="0" w:space="0" w:color="auto"/>
        <w:bottom w:val="none" w:sz="0" w:space="0" w:color="auto"/>
        <w:right w:val="none" w:sz="0" w:space="0" w:color="auto"/>
      </w:divBdr>
    </w:div>
    <w:div w:id="1587573836">
      <w:bodyDiv w:val="1"/>
      <w:marLeft w:val="0"/>
      <w:marRight w:val="0"/>
      <w:marTop w:val="0"/>
      <w:marBottom w:val="0"/>
      <w:divBdr>
        <w:top w:val="none" w:sz="0" w:space="0" w:color="auto"/>
        <w:left w:val="none" w:sz="0" w:space="0" w:color="auto"/>
        <w:bottom w:val="none" w:sz="0" w:space="0" w:color="auto"/>
        <w:right w:val="none" w:sz="0" w:space="0" w:color="auto"/>
      </w:divBdr>
    </w:div>
    <w:div w:id="1646857072">
      <w:bodyDiv w:val="1"/>
      <w:marLeft w:val="0"/>
      <w:marRight w:val="0"/>
      <w:marTop w:val="0"/>
      <w:marBottom w:val="0"/>
      <w:divBdr>
        <w:top w:val="none" w:sz="0" w:space="0" w:color="auto"/>
        <w:left w:val="none" w:sz="0" w:space="0" w:color="auto"/>
        <w:bottom w:val="none" w:sz="0" w:space="0" w:color="auto"/>
        <w:right w:val="none" w:sz="0" w:space="0" w:color="auto"/>
      </w:divBdr>
    </w:div>
    <w:div w:id="1664894242">
      <w:bodyDiv w:val="1"/>
      <w:marLeft w:val="0"/>
      <w:marRight w:val="0"/>
      <w:marTop w:val="0"/>
      <w:marBottom w:val="0"/>
      <w:divBdr>
        <w:top w:val="none" w:sz="0" w:space="0" w:color="auto"/>
        <w:left w:val="none" w:sz="0" w:space="0" w:color="auto"/>
        <w:bottom w:val="none" w:sz="0" w:space="0" w:color="auto"/>
        <w:right w:val="none" w:sz="0" w:space="0" w:color="auto"/>
      </w:divBdr>
    </w:div>
    <w:div w:id="1736968884">
      <w:bodyDiv w:val="1"/>
      <w:marLeft w:val="0"/>
      <w:marRight w:val="0"/>
      <w:marTop w:val="0"/>
      <w:marBottom w:val="0"/>
      <w:divBdr>
        <w:top w:val="none" w:sz="0" w:space="0" w:color="auto"/>
        <w:left w:val="none" w:sz="0" w:space="0" w:color="auto"/>
        <w:bottom w:val="none" w:sz="0" w:space="0" w:color="auto"/>
        <w:right w:val="none" w:sz="0" w:space="0" w:color="auto"/>
      </w:divBdr>
    </w:div>
    <w:div w:id="1738236945">
      <w:bodyDiv w:val="1"/>
      <w:marLeft w:val="0"/>
      <w:marRight w:val="0"/>
      <w:marTop w:val="0"/>
      <w:marBottom w:val="0"/>
      <w:divBdr>
        <w:top w:val="none" w:sz="0" w:space="0" w:color="auto"/>
        <w:left w:val="none" w:sz="0" w:space="0" w:color="auto"/>
        <w:bottom w:val="none" w:sz="0" w:space="0" w:color="auto"/>
        <w:right w:val="none" w:sz="0" w:space="0" w:color="auto"/>
      </w:divBdr>
    </w:div>
    <w:div w:id="1922250644">
      <w:bodyDiv w:val="1"/>
      <w:marLeft w:val="0"/>
      <w:marRight w:val="0"/>
      <w:marTop w:val="0"/>
      <w:marBottom w:val="0"/>
      <w:divBdr>
        <w:top w:val="none" w:sz="0" w:space="0" w:color="auto"/>
        <w:left w:val="none" w:sz="0" w:space="0" w:color="auto"/>
        <w:bottom w:val="none" w:sz="0" w:space="0" w:color="auto"/>
        <w:right w:val="none" w:sz="0" w:space="0" w:color="auto"/>
      </w:divBdr>
      <w:divsChild>
        <w:div w:id="47922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mulierdus-i.nl/spuk-bieb/aanvraagformulier/?gemeente=Aa%20en%20Hunze&amp;adres=Spiekersteeg%201&amp;pc=9461%20BH&amp;plaats=GIETEN&amp;inwoners=25.724&amp;aac=0&amp;abvc=0&amp;voorbeeldversie=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us-i.nl/subsidies/eenmalige-specifieke-uitkeringen-lokale-bibliotheekvoorziening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ek.officielebekendmakingen.nl/stcrt-2023-9297.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chtingspn.nl/nieuws/informatie-over-regeling-eenmalige-specifieke-uitker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4c9ebf-0889-4b79-a6e1-9c0903ed3503">
      <Terms xmlns="http://schemas.microsoft.com/office/infopath/2007/PartnerControls"/>
    </lcf76f155ced4ddcb4097134ff3c332f>
    <TaxCatchAll xmlns="18cc3ca8-078f-4000-a130-8d40cbd0e2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02BE06A52D8542BAAC14211E62A8EC" ma:contentTypeVersion="13" ma:contentTypeDescription="Create a new document." ma:contentTypeScope="" ma:versionID="e5e85cf31e4fc6d1491cf4249d43d051">
  <xsd:schema xmlns:xsd="http://www.w3.org/2001/XMLSchema" xmlns:xs="http://www.w3.org/2001/XMLSchema" xmlns:p="http://schemas.microsoft.com/office/2006/metadata/properties" xmlns:ns2="684c9ebf-0889-4b79-a6e1-9c0903ed3503" xmlns:ns3="18cc3ca8-078f-4000-a130-8d40cbd0e20d" targetNamespace="http://schemas.microsoft.com/office/2006/metadata/properties" ma:root="true" ma:fieldsID="be233ca5f8a207a74b181e9725f114b5" ns2:_="" ns3:_="">
    <xsd:import namespace="684c9ebf-0889-4b79-a6e1-9c0903ed3503"/>
    <xsd:import namespace="18cc3ca8-078f-4000-a130-8d40cbd0e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9ebf-0889-4b79-a6e1-9c0903ed3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ad523-67b8-4928-983e-4e579114d4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c3ca8-078f-4000-a130-8d40cbd0e2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a03541-cff6-4c1a-b2bc-facdd1dff27f}" ma:internalName="TaxCatchAll" ma:showField="CatchAllData" ma:web="18cc3ca8-078f-4000-a130-8d40cbd0e2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2BF0A-1E1A-4C74-BD63-A8993FC58403}">
  <ds:schemaRefs>
    <ds:schemaRef ds:uri="http://schemas.microsoft.com/sharepoint/v3/contenttype/forms"/>
  </ds:schemaRefs>
</ds:datastoreItem>
</file>

<file path=customXml/itemProps2.xml><?xml version="1.0" encoding="utf-8"?>
<ds:datastoreItem xmlns:ds="http://schemas.openxmlformats.org/officeDocument/2006/customXml" ds:itemID="{7513078E-60D4-4E7D-8623-7446262ECF92}">
  <ds:schemaRef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purl.org/dc/dcmitype/"/>
    <ds:schemaRef ds:uri="18cc3ca8-078f-4000-a130-8d40cbd0e20d"/>
    <ds:schemaRef ds:uri="684c9ebf-0889-4b79-a6e1-9c0903ed3503"/>
  </ds:schemaRefs>
</ds:datastoreItem>
</file>

<file path=customXml/itemProps3.xml><?xml version="1.0" encoding="utf-8"?>
<ds:datastoreItem xmlns:ds="http://schemas.openxmlformats.org/officeDocument/2006/customXml" ds:itemID="{D665896D-2C7A-4581-8E8C-83CD4A4C9C4D}">
  <ds:schemaRefs>
    <ds:schemaRef ds:uri="http://schemas.openxmlformats.org/officeDocument/2006/bibliography"/>
  </ds:schemaRefs>
</ds:datastoreItem>
</file>

<file path=customXml/itemProps4.xml><?xml version="1.0" encoding="utf-8"?>
<ds:datastoreItem xmlns:ds="http://schemas.openxmlformats.org/officeDocument/2006/customXml" ds:itemID="{44B6BBA6-CD91-4B19-ABAF-9231AC223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c9ebf-0889-4b79-a6e1-9c0903ed3503"/>
    <ds:schemaRef ds:uri="18cc3ca8-078f-4000-a130-8d40cbd0e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8297</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Meijer</dc:creator>
  <cp:keywords/>
  <dc:description/>
  <cp:lastModifiedBy>Gerard Meijer</cp:lastModifiedBy>
  <cp:revision>2</cp:revision>
  <dcterms:created xsi:type="dcterms:W3CDTF">2023-10-16T13:00:00Z</dcterms:created>
  <dcterms:modified xsi:type="dcterms:W3CDTF">2023-10-16T13:00:00Z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0x0101004102BE06A52D8542BAAC14211E62A8EC</vt:lpwstr>
  </property>
  <property fmtid="{D5CDD505-2E9C-101B-9397-08002B2CF9AE}" pid="3" name="MediaServiceImageTags">
    <vt:lpwstr/>
  </property>
</Properties>
</file>