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69" w:rsidRPr="00C66828" w:rsidRDefault="00C66828">
      <w:pPr>
        <w:rPr>
          <w:rFonts w:ascii="Trebuchet MS" w:hAnsi="Trebuchet MS" w:cs="Calibri"/>
          <w:b/>
          <w:sz w:val="36"/>
          <w:szCs w:val="36"/>
        </w:rPr>
      </w:pPr>
      <w:r w:rsidRPr="00C66828">
        <w:rPr>
          <w:rFonts w:ascii="Trebuchet MS" w:hAnsi="Trebuchet MS" w:cs="Calibri"/>
          <w:b/>
          <w:sz w:val="36"/>
          <w:szCs w:val="36"/>
        </w:rPr>
        <w:t>Voorbeeldvragen</w:t>
      </w:r>
      <w:r w:rsidR="00B64F12" w:rsidRPr="00C66828">
        <w:rPr>
          <w:rFonts w:ascii="Trebuchet MS" w:hAnsi="Trebuchet MS" w:cs="Calibri"/>
          <w:b/>
          <w:sz w:val="36"/>
          <w:szCs w:val="36"/>
        </w:rPr>
        <w:t xml:space="preserve">lijst voor gesprekken met </w:t>
      </w:r>
      <w:r w:rsidR="006D2065" w:rsidRPr="00C66828">
        <w:rPr>
          <w:rFonts w:ascii="Trebuchet MS" w:hAnsi="Trebuchet MS" w:cs="Calibri"/>
          <w:b/>
          <w:sz w:val="36"/>
          <w:szCs w:val="36"/>
        </w:rPr>
        <w:t>partners</w:t>
      </w:r>
    </w:p>
    <w:p w:rsidR="00B64F12" w:rsidRPr="00C66828" w:rsidRDefault="00B64F12">
      <w:pPr>
        <w:rPr>
          <w:rFonts w:ascii="Trebuchet MS" w:hAnsi="Trebuchet MS" w:cs="Calibri"/>
        </w:rPr>
      </w:pPr>
    </w:p>
    <w:bookmarkStart w:id="0" w:name="_GoBack"/>
    <w:p w:rsidR="00C758A2" w:rsidRPr="00C66828" w:rsidRDefault="00C66828" w:rsidP="00C66828">
      <w:pPr>
        <w:jc w:val="right"/>
        <w:rPr>
          <w:rFonts w:ascii="Trebuchet MS" w:hAnsi="Trebuchet MS" w:cs="Calibri"/>
        </w:rPr>
      </w:pPr>
      <w:r>
        <w:rPr>
          <w:noProof/>
          <w:lang w:eastAsia="nl-NL"/>
        </w:rPr>
        <mc:AlternateContent>
          <mc:Choice Requires="wps">
            <w:drawing>
              <wp:inline distT="0" distB="0" distL="0" distR="0">
                <wp:extent cx="4319905" cy="1965960"/>
                <wp:effectExtent l="0" t="0" r="23495" b="15240"/>
                <wp:docPr id="3"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1965960"/>
                        </a:xfrm>
                        <a:prstGeom prst="foldedCorner">
                          <a:avLst>
                            <a:gd name="adj" fmla="val 12500"/>
                          </a:avLst>
                        </a:prstGeom>
                        <a:solidFill>
                          <a:schemeClr val="accent6">
                            <a:lumMod val="100000"/>
                            <a:lumOff val="0"/>
                            <a:alpha val="30000"/>
                          </a:schemeClr>
                        </a:solidFill>
                        <a:ln w="6350">
                          <a:solidFill>
                            <a:srgbClr val="969696"/>
                          </a:solidFill>
                          <a:round/>
                          <a:headEnd/>
                          <a:tailEnd/>
                        </a:ln>
                      </wps:spPr>
                      <wps:txbx>
                        <w:txbxContent>
                          <w:p w:rsidR="00C66828" w:rsidRPr="00C66828" w:rsidRDefault="00C66828" w:rsidP="00C66828">
                            <w:pPr>
                              <w:rPr>
                                <w:rFonts w:ascii="Trebuchet MS" w:hAnsi="Trebuchet MS" w:cs="Calibri"/>
                              </w:rPr>
                            </w:pPr>
                            <w:r w:rsidRPr="00C66828">
                              <w:rPr>
                                <w:rFonts w:ascii="Trebuchet MS" w:hAnsi="Trebuchet MS" w:cs="Calibri"/>
                              </w:rPr>
                              <w:t xml:space="preserve">Dit is een vragenlijst die bedoeld is als handvat voor de gesprekken met (potentiële) partners van de bibliotheek. De vragen zijn gebaseerd op het gedachtengoed van progressiegericht werken: vanuit waardering van ‘het goede’ (de kracht)  samen werken aan realisatie van een meer gewenste toekomst. We hebben daarbij ingezoomd op  de behoeften van de partners aan samenwerking met de bibliotheek en de manier waarop de partners samen met inwoners optrekken. Niet alle vragen zijn voor elke partner relevant, dus de vragen hebben we in de praktijk toegespitst op de partners die we spraken. Als richtlijn: denk aan ongeveer 10 gesprekken. </w:t>
                            </w:r>
                          </w:p>
                          <w:p w:rsidR="00C66828" w:rsidRPr="000C3EDC" w:rsidRDefault="00C66828" w:rsidP="00C66828">
                            <w:pPr>
                              <w:spacing w:line="240" w:lineRule="auto"/>
                              <w:rPr>
                                <w:rFonts w:asciiTheme="majorHAnsi" w:eastAsiaTheme="majorEastAsia" w:hAnsiTheme="majorHAnsi" w:cstheme="majorBidi"/>
                                <w:i/>
                                <w:iCs/>
                                <w:color w:val="595959" w:themeColor="text1" w:themeTint="A6"/>
                                <w:sz w:val="24"/>
                              </w:rPr>
                            </w:pPr>
                          </w:p>
                          <w:p w:rsidR="00C66828" w:rsidRDefault="00C66828"/>
                        </w:txbxContent>
                      </wps:txbx>
                      <wps:bodyPr rot="0" vert="horz" wrap="square" lIns="137160" tIns="91440" rIns="137160" bIns="45720" anchor="t" anchorCtr="0" upright="1">
                        <a:noAutofit/>
                      </wps:bodyPr>
                    </wps:wsp>
                  </a:graphicData>
                </a:graphic>
              </wp:inline>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Vorm 2" o:spid="_x0000_s1026" type="#_x0000_t65" style="width:340.15pt;height:1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" fillcolor="#f79646 [3209]" strokecolor="#969696" strokeweight=".5pt">
                <v:fill opacity="19789f"/>
                <v:textbox inset="10.8pt,7.2pt,10.8pt">
                  <w:txbxContent>
                    <w:p w:rsidR="00C66828" w:rsidRPr="00C66828" w:rsidRDefault="00C66828" w:rsidP="00C66828">
                      <w:pPr>
                        <w:rPr>
                          <w:rFonts w:ascii="Trebuchet MS" w:hAnsi="Trebuchet MS" w:cs="Calibri"/>
                        </w:rPr>
                      </w:pPr>
                      <w:r w:rsidRPr="00C66828">
                        <w:rPr>
                          <w:rFonts w:ascii="Trebuchet MS" w:hAnsi="Trebuchet MS" w:cs="Calibri"/>
                        </w:rPr>
                        <w:t xml:space="preserve">Dit is een vragenlijst die bedoeld is als handvat voor de gesprekken met (potentiële) partners van de bibliotheek. De vragen zijn gebaseerd op het gedachtengoed van progressiegericht werken: vanuit waardering van ‘het goede’ (de kracht)  samen werken aan realisatie van een meer gewenste toekomst. We hebben daarbij ingezoomd op  de behoeften van de partners aan samenwerking met de bibliotheek en de manier waarop de partners samen met inwoners optrekken. Niet alle vragen zijn voor elke partner relevant, dus de vragen hebben we in de praktijk toegespitst op de partners die we spraken. Als richtlijn: denk aan ongeveer 10 gesprekken. </w:t>
                      </w:r>
                    </w:p>
                    <w:p w:rsidR="00C66828" w:rsidRPr="000C3EDC" w:rsidRDefault="00C66828" w:rsidP="00C66828">
                      <w:pPr>
                        <w:spacing w:line="240" w:lineRule="auto"/>
                        <w:rPr>
                          <w:rFonts w:asciiTheme="majorHAnsi" w:eastAsiaTheme="majorEastAsia" w:hAnsiTheme="majorHAnsi" w:cstheme="majorBidi"/>
                          <w:i/>
                          <w:iCs/>
                          <w:color w:val="595959" w:themeColor="text1" w:themeTint="A6"/>
                          <w:sz w:val="24"/>
                        </w:rPr>
                      </w:pPr>
                    </w:p>
                    <w:p w:rsidR="00C66828" w:rsidRDefault="00C66828"/>
                  </w:txbxContent>
                </v:textbox>
                <w10:anchorlock/>
              </v:shape>
            </w:pict>
          </mc:Fallback>
        </mc:AlternateContent>
      </w:r>
      <w:bookmarkEnd w:id="0"/>
    </w:p>
    <w:p w:rsidR="008458EC" w:rsidRPr="00C66828" w:rsidRDefault="008458EC">
      <w:pPr>
        <w:rPr>
          <w:rFonts w:ascii="Trebuchet MS" w:hAnsi="Trebuchet MS" w:cs="Calibri"/>
          <w:i/>
        </w:rPr>
      </w:pPr>
    </w:p>
    <w:p w:rsidR="00D36C61" w:rsidRPr="00C66828" w:rsidRDefault="00620DD6">
      <w:pPr>
        <w:rPr>
          <w:rFonts w:ascii="Trebuchet MS" w:hAnsi="Trebuchet MS" w:cs="Calibri"/>
        </w:rPr>
      </w:pPr>
      <w:r w:rsidRPr="00C66828">
        <w:rPr>
          <w:rFonts w:ascii="Trebuchet MS" w:hAnsi="Trebuchet MS" w:cs="Calibri"/>
        </w:rPr>
        <w:t>Focus</w:t>
      </w:r>
      <w:r w:rsidR="00D36C61" w:rsidRPr="00C66828">
        <w:rPr>
          <w:rFonts w:ascii="Trebuchet MS" w:hAnsi="Trebuchet MS" w:cs="Calibri"/>
        </w:rPr>
        <w:t xml:space="preserve">: </w:t>
      </w:r>
    </w:p>
    <w:p w:rsidR="00D36C61" w:rsidRPr="00C66828" w:rsidRDefault="00D36C61" w:rsidP="00D36C61">
      <w:pPr>
        <w:pStyle w:val="Lijstalinea"/>
        <w:numPr>
          <w:ilvl w:val="0"/>
          <w:numId w:val="1"/>
        </w:numPr>
        <w:rPr>
          <w:rFonts w:ascii="Trebuchet MS" w:hAnsi="Trebuchet MS" w:cs="Calibri"/>
        </w:rPr>
      </w:pPr>
      <w:r w:rsidRPr="00C66828">
        <w:rPr>
          <w:rFonts w:ascii="Trebuchet MS" w:hAnsi="Trebuchet MS" w:cs="Calibri"/>
        </w:rPr>
        <w:t>inwonerparticipatie bij het bibliotheekwerk bevorderen</w:t>
      </w:r>
      <w:r w:rsidR="00DF1EB3" w:rsidRPr="00C66828">
        <w:rPr>
          <w:rFonts w:ascii="Trebuchet MS" w:hAnsi="Trebuchet MS" w:cs="Calibri"/>
        </w:rPr>
        <w:t xml:space="preserve">: </w:t>
      </w:r>
      <w:r w:rsidR="00620DD6" w:rsidRPr="00C66828">
        <w:rPr>
          <w:rFonts w:ascii="Trebuchet MS" w:hAnsi="Trebuchet MS" w:cs="Calibri"/>
        </w:rPr>
        <w:t>cocreatie</w:t>
      </w:r>
      <w:r w:rsidR="00DF1EB3" w:rsidRPr="00C66828">
        <w:rPr>
          <w:rFonts w:ascii="Trebuchet MS" w:hAnsi="Trebuchet MS" w:cs="Calibri"/>
        </w:rPr>
        <w:t xml:space="preserve">, meebeslissen, zelforganisatie (bovenkant </w:t>
      </w:r>
      <w:r w:rsidR="00CF00B0" w:rsidRPr="00C66828">
        <w:rPr>
          <w:rFonts w:ascii="Trebuchet MS" w:hAnsi="Trebuchet MS" w:cs="Calibri"/>
        </w:rPr>
        <w:t>van de participatie</w:t>
      </w:r>
      <w:r w:rsidR="00DF1EB3" w:rsidRPr="00C66828">
        <w:rPr>
          <w:rFonts w:ascii="Trebuchet MS" w:hAnsi="Trebuchet MS" w:cs="Calibri"/>
        </w:rPr>
        <w:t>ladder</w:t>
      </w:r>
      <w:r w:rsidR="008458EC" w:rsidRPr="00C66828">
        <w:rPr>
          <w:rFonts w:ascii="Trebuchet MS" w:hAnsi="Trebuchet MS" w:cs="Calibri"/>
        </w:rPr>
        <w:t>, z.o.z.</w:t>
      </w:r>
      <w:r w:rsidR="00DF1EB3" w:rsidRPr="00C66828">
        <w:rPr>
          <w:rFonts w:ascii="Trebuchet MS" w:hAnsi="Trebuchet MS" w:cs="Calibri"/>
        </w:rPr>
        <w:t>)</w:t>
      </w:r>
    </w:p>
    <w:p w:rsidR="00D36C61" w:rsidRPr="00C66828" w:rsidRDefault="00D36C61" w:rsidP="00D36C61">
      <w:pPr>
        <w:pStyle w:val="Lijstalinea"/>
        <w:numPr>
          <w:ilvl w:val="0"/>
          <w:numId w:val="1"/>
        </w:numPr>
        <w:rPr>
          <w:rFonts w:ascii="Trebuchet MS" w:hAnsi="Trebuchet MS" w:cs="Calibri"/>
        </w:rPr>
      </w:pPr>
      <w:r w:rsidRPr="00C66828">
        <w:rPr>
          <w:rFonts w:ascii="Trebuchet MS" w:hAnsi="Trebuchet MS" w:cs="Calibri"/>
        </w:rPr>
        <w:t xml:space="preserve">concrete pilot(s) met inwoners </w:t>
      </w:r>
      <w:r w:rsidR="00620DD6" w:rsidRPr="00C66828">
        <w:rPr>
          <w:rFonts w:ascii="Trebuchet MS" w:hAnsi="Trebuchet MS" w:cs="Calibri"/>
        </w:rPr>
        <w:t>starten</w:t>
      </w:r>
    </w:p>
    <w:p w:rsidR="00D36C61" w:rsidRPr="00C66828" w:rsidRDefault="00D36C61">
      <w:pPr>
        <w:rPr>
          <w:rFonts w:ascii="Trebuchet MS" w:hAnsi="Trebuchet MS" w:cs="Calibri"/>
        </w:rPr>
      </w:pPr>
    </w:p>
    <w:p w:rsidR="00DF1EB3" w:rsidRPr="00C66828" w:rsidRDefault="00DF1EB3">
      <w:pPr>
        <w:rPr>
          <w:rFonts w:ascii="Trebuchet MS" w:hAnsi="Trebuchet MS" w:cs="Calibri"/>
        </w:rPr>
      </w:pPr>
      <w:r w:rsidRPr="00C66828">
        <w:rPr>
          <w:rFonts w:ascii="Trebuchet MS" w:hAnsi="Trebuchet MS" w:cs="Calibri"/>
        </w:rPr>
        <w:t>Doel van de gesprekken</w:t>
      </w:r>
      <w:r w:rsidR="00CF00B0" w:rsidRPr="00C66828">
        <w:rPr>
          <w:rFonts w:ascii="Trebuchet MS" w:hAnsi="Trebuchet MS" w:cs="Calibri"/>
        </w:rPr>
        <w:t xml:space="preserve"> met stakeholders</w:t>
      </w:r>
      <w:r w:rsidRPr="00C66828">
        <w:rPr>
          <w:rFonts w:ascii="Trebuchet MS" w:hAnsi="Trebuchet MS" w:cs="Calibri"/>
        </w:rPr>
        <w:t>:</w:t>
      </w:r>
    </w:p>
    <w:p w:rsidR="00922DC2" w:rsidRPr="00C66828" w:rsidRDefault="00922DC2" w:rsidP="00DF1EB3">
      <w:pPr>
        <w:pStyle w:val="Lijstalinea"/>
        <w:numPr>
          <w:ilvl w:val="0"/>
          <w:numId w:val="1"/>
        </w:numPr>
        <w:rPr>
          <w:rFonts w:ascii="Trebuchet MS" w:hAnsi="Trebuchet MS" w:cs="Calibri"/>
        </w:rPr>
      </w:pPr>
      <w:r w:rsidRPr="00C66828">
        <w:rPr>
          <w:rFonts w:ascii="Trebuchet MS" w:hAnsi="Trebuchet MS" w:cs="Calibri"/>
        </w:rPr>
        <w:t>zicht krijgen op mogelijke wensen/behoeften in de wijk/het dorp</w:t>
      </w:r>
    </w:p>
    <w:p w:rsidR="00843413" w:rsidRPr="00C66828" w:rsidRDefault="00843413" w:rsidP="00843413">
      <w:pPr>
        <w:pStyle w:val="Lijstalinea"/>
        <w:numPr>
          <w:ilvl w:val="0"/>
          <w:numId w:val="1"/>
        </w:numPr>
        <w:rPr>
          <w:rFonts w:ascii="Trebuchet MS" w:hAnsi="Trebuchet MS" w:cs="Calibri"/>
        </w:rPr>
      </w:pPr>
      <w:r w:rsidRPr="00C66828">
        <w:rPr>
          <w:rFonts w:ascii="Trebuchet MS" w:hAnsi="Trebuchet MS" w:cs="Calibri"/>
        </w:rPr>
        <w:t>kansen en (on)mogelijkheden voor inwonerparticipatie in de wijk/het dorp verkennen</w:t>
      </w:r>
    </w:p>
    <w:p w:rsidR="00DF1EB3" w:rsidRPr="00C66828" w:rsidRDefault="00DF1EB3" w:rsidP="00DF1EB3">
      <w:pPr>
        <w:pStyle w:val="Lijstalinea"/>
        <w:numPr>
          <w:ilvl w:val="0"/>
          <w:numId w:val="1"/>
        </w:numPr>
        <w:rPr>
          <w:rFonts w:ascii="Trebuchet MS" w:hAnsi="Trebuchet MS" w:cs="Calibri"/>
        </w:rPr>
      </w:pPr>
      <w:r w:rsidRPr="00C66828">
        <w:rPr>
          <w:rFonts w:ascii="Trebuchet MS" w:hAnsi="Trebuchet MS" w:cs="Calibri"/>
        </w:rPr>
        <w:t xml:space="preserve">innovatiekansen voor de bibliotheek </w:t>
      </w:r>
      <w:r w:rsidR="00CF00B0" w:rsidRPr="00C66828">
        <w:rPr>
          <w:rFonts w:ascii="Trebuchet MS" w:hAnsi="Trebuchet MS" w:cs="Calibri"/>
        </w:rPr>
        <w:t xml:space="preserve">als ‘werk- en ontmoetingsplaats’ </w:t>
      </w:r>
      <w:r w:rsidRPr="00C66828">
        <w:rPr>
          <w:rFonts w:ascii="Trebuchet MS" w:hAnsi="Trebuchet MS" w:cs="Calibri"/>
        </w:rPr>
        <w:t>verkennen</w:t>
      </w:r>
    </w:p>
    <w:p w:rsidR="00850482" w:rsidRPr="00C66828" w:rsidRDefault="00DF1EB3" w:rsidP="00850482">
      <w:pPr>
        <w:pStyle w:val="Lijstalinea"/>
        <w:numPr>
          <w:ilvl w:val="0"/>
          <w:numId w:val="1"/>
        </w:numPr>
        <w:rPr>
          <w:rFonts w:ascii="Trebuchet MS" w:hAnsi="Trebuchet MS" w:cs="Calibri"/>
        </w:rPr>
      </w:pPr>
      <w:r w:rsidRPr="00C66828">
        <w:rPr>
          <w:rFonts w:ascii="Trebuchet MS" w:hAnsi="Trebuchet MS" w:cs="Calibri"/>
        </w:rPr>
        <w:t>samenwerkingsmogelijkheden tussen bibliotheek en stakeholder</w:t>
      </w:r>
      <w:r w:rsidR="00850482" w:rsidRPr="00C66828">
        <w:rPr>
          <w:rFonts w:ascii="Trebuchet MS" w:hAnsi="Trebuchet MS" w:cs="Calibri"/>
        </w:rPr>
        <w:t>s</w:t>
      </w:r>
      <w:r w:rsidR="00922DC2" w:rsidRPr="00C66828">
        <w:rPr>
          <w:rFonts w:ascii="Trebuchet MS" w:hAnsi="Trebuchet MS" w:cs="Calibri"/>
        </w:rPr>
        <w:t xml:space="preserve"> verkennen</w:t>
      </w:r>
    </w:p>
    <w:p w:rsidR="00620DD6" w:rsidRPr="00C66828" w:rsidRDefault="00620DD6">
      <w:pPr>
        <w:rPr>
          <w:rFonts w:ascii="Trebuchet MS" w:hAnsi="Trebuchet MS" w:cs="Calibri"/>
        </w:rPr>
      </w:pPr>
    </w:p>
    <w:p w:rsidR="00D36C61" w:rsidRPr="00C66828" w:rsidRDefault="00D36C61">
      <w:pPr>
        <w:rPr>
          <w:rFonts w:ascii="Trebuchet MS" w:hAnsi="Trebuchet MS" w:cs="Calibri"/>
          <w:b/>
        </w:rPr>
      </w:pPr>
      <w:r w:rsidRPr="00C66828">
        <w:rPr>
          <w:rFonts w:ascii="Trebuchet MS" w:hAnsi="Trebuchet MS" w:cs="Calibri"/>
          <w:b/>
        </w:rPr>
        <w:t>Huidige situatie</w:t>
      </w:r>
    </w:p>
    <w:p w:rsidR="00620DD6" w:rsidRPr="00C66828" w:rsidRDefault="00620DD6" w:rsidP="00850482">
      <w:pPr>
        <w:pStyle w:val="Lijstalinea"/>
        <w:numPr>
          <w:ilvl w:val="0"/>
          <w:numId w:val="2"/>
        </w:numPr>
        <w:rPr>
          <w:rFonts w:ascii="Trebuchet MS" w:hAnsi="Trebuchet MS" w:cs="Calibri"/>
        </w:rPr>
      </w:pPr>
      <w:r w:rsidRPr="00C66828">
        <w:rPr>
          <w:rFonts w:ascii="Trebuchet MS" w:hAnsi="Trebuchet MS" w:cs="Calibri"/>
        </w:rPr>
        <w:t xml:space="preserve">Verkenning </w:t>
      </w:r>
      <w:r w:rsidR="00922DC2" w:rsidRPr="00C66828">
        <w:rPr>
          <w:rFonts w:ascii="Trebuchet MS" w:hAnsi="Trebuchet MS" w:cs="Calibri"/>
        </w:rPr>
        <w:t xml:space="preserve">van het werk van de </w:t>
      </w:r>
      <w:r w:rsidR="006D2065" w:rsidRPr="00C66828">
        <w:rPr>
          <w:rFonts w:ascii="Trebuchet MS" w:hAnsi="Trebuchet MS" w:cs="Calibri"/>
        </w:rPr>
        <w:t>partner</w:t>
      </w:r>
      <w:r w:rsidR="00922DC2" w:rsidRPr="00C66828">
        <w:rPr>
          <w:rFonts w:ascii="Trebuchet MS" w:hAnsi="Trebuchet MS" w:cs="Calibri"/>
        </w:rPr>
        <w:t xml:space="preserve"> en de ontwikkelingen daarbinnen</w:t>
      </w:r>
    </w:p>
    <w:p w:rsidR="00DF1EB3" w:rsidRPr="00C66828" w:rsidRDefault="0083388E" w:rsidP="00850482">
      <w:pPr>
        <w:pStyle w:val="Lijstalinea"/>
        <w:numPr>
          <w:ilvl w:val="0"/>
          <w:numId w:val="2"/>
        </w:numPr>
        <w:rPr>
          <w:rFonts w:ascii="Trebuchet MS" w:hAnsi="Trebuchet MS" w:cs="Calibri"/>
        </w:rPr>
      </w:pPr>
      <w:r w:rsidRPr="00C66828">
        <w:rPr>
          <w:rFonts w:ascii="Trebuchet MS" w:hAnsi="Trebuchet MS" w:cs="Calibri"/>
        </w:rPr>
        <w:t xml:space="preserve">Welke inwonersgroepen zijn in deze wijk/dit dorp actief? </w:t>
      </w:r>
      <w:r w:rsidR="00DF1EB3" w:rsidRPr="00C66828">
        <w:rPr>
          <w:rFonts w:ascii="Trebuchet MS" w:hAnsi="Trebuchet MS" w:cs="Calibri"/>
        </w:rPr>
        <w:t xml:space="preserve">Welke initiatieven </w:t>
      </w:r>
      <w:r w:rsidRPr="00C66828">
        <w:rPr>
          <w:rFonts w:ascii="Trebuchet MS" w:hAnsi="Trebuchet MS" w:cs="Calibri"/>
        </w:rPr>
        <w:t>nemen zij zoal</w:t>
      </w:r>
      <w:r w:rsidR="00DF1EB3" w:rsidRPr="00C66828">
        <w:rPr>
          <w:rFonts w:ascii="Trebuchet MS" w:hAnsi="Trebuchet MS" w:cs="Calibri"/>
        </w:rPr>
        <w:t xml:space="preserve">? </w:t>
      </w:r>
    </w:p>
    <w:p w:rsidR="00134345" w:rsidRPr="00C66828" w:rsidRDefault="0083388E" w:rsidP="00850482">
      <w:pPr>
        <w:pStyle w:val="Lijstalinea"/>
        <w:numPr>
          <w:ilvl w:val="0"/>
          <w:numId w:val="2"/>
        </w:numPr>
        <w:rPr>
          <w:rFonts w:ascii="Trebuchet MS" w:hAnsi="Trebuchet MS" w:cs="Calibri"/>
        </w:rPr>
      </w:pPr>
      <w:r w:rsidRPr="00C66828">
        <w:rPr>
          <w:rFonts w:ascii="Trebuchet MS" w:hAnsi="Trebuchet MS" w:cs="Calibri"/>
        </w:rPr>
        <w:t xml:space="preserve">Waar </w:t>
      </w:r>
      <w:r w:rsidR="00CF00B0" w:rsidRPr="00C66828">
        <w:rPr>
          <w:rFonts w:ascii="Trebuchet MS" w:hAnsi="Trebuchet MS" w:cs="Calibri"/>
        </w:rPr>
        <w:t xml:space="preserve">is de </w:t>
      </w:r>
      <w:r w:rsidRPr="00C66828">
        <w:rPr>
          <w:rFonts w:ascii="Trebuchet MS" w:hAnsi="Trebuchet MS" w:cs="Calibri"/>
        </w:rPr>
        <w:t>bibliotheek</w:t>
      </w:r>
      <w:r w:rsidR="00CF00B0" w:rsidRPr="00C66828">
        <w:rPr>
          <w:rFonts w:ascii="Trebuchet MS" w:hAnsi="Trebuchet MS" w:cs="Calibri"/>
        </w:rPr>
        <w:t xml:space="preserve"> in deze wijk/dit dorp volgens jou vooral goed</w:t>
      </w:r>
      <w:r w:rsidRPr="00C66828">
        <w:rPr>
          <w:rFonts w:ascii="Trebuchet MS" w:hAnsi="Trebuchet MS" w:cs="Calibri"/>
        </w:rPr>
        <w:t xml:space="preserve">?  </w:t>
      </w:r>
    </w:p>
    <w:p w:rsidR="00620DD6" w:rsidRPr="00C66828" w:rsidRDefault="00620DD6" w:rsidP="00850482">
      <w:pPr>
        <w:pStyle w:val="Lijstalinea"/>
        <w:numPr>
          <w:ilvl w:val="0"/>
          <w:numId w:val="2"/>
        </w:numPr>
        <w:rPr>
          <w:rFonts w:ascii="Trebuchet MS" w:hAnsi="Trebuchet MS" w:cs="Calibri"/>
        </w:rPr>
      </w:pPr>
      <w:r w:rsidRPr="00C66828">
        <w:rPr>
          <w:rFonts w:ascii="Trebuchet MS" w:hAnsi="Trebuchet MS" w:cs="Calibri"/>
        </w:rPr>
        <w:t xml:space="preserve">Waar liggen raakvlakken met </w:t>
      </w:r>
      <w:r w:rsidR="00DF1EB3" w:rsidRPr="00C66828">
        <w:rPr>
          <w:rFonts w:ascii="Trebuchet MS" w:hAnsi="Trebuchet MS" w:cs="Calibri"/>
        </w:rPr>
        <w:t xml:space="preserve">het werk van jouw organisatie en </w:t>
      </w:r>
      <w:r w:rsidRPr="00C66828">
        <w:rPr>
          <w:rFonts w:ascii="Trebuchet MS" w:hAnsi="Trebuchet MS" w:cs="Calibri"/>
        </w:rPr>
        <w:t xml:space="preserve">het werk van de bibliotheek? </w:t>
      </w:r>
    </w:p>
    <w:p w:rsidR="00D36C61" w:rsidRPr="00C66828" w:rsidRDefault="00D36C61" w:rsidP="00850482">
      <w:pPr>
        <w:pStyle w:val="Lijstalinea"/>
        <w:numPr>
          <w:ilvl w:val="0"/>
          <w:numId w:val="2"/>
        </w:numPr>
        <w:rPr>
          <w:rFonts w:ascii="Trebuchet MS" w:hAnsi="Trebuchet MS" w:cs="Calibri"/>
        </w:rPr>
      </w:pPr>
      <w:r w:rsidRPr="00C66828">
        <w:rPr>
          <w:rFonts w:ascii="Trebuchet MS" w:hAnsi="Trebuchet MS" w:cs="Calibri"/>
        </w:rPr>
        <w:t>Met welk oogmerk en op welke wijze werk je nu al met de bibliotheek samen?</w:t>
      </w:r>
    </w:p>
    <w:p w:rsidR="00D36C61" w:rsidRPr="00C66828" w:rsidRDefault="00D36C61">
      <w:pPr>
        <w:rPr>
          <w:rFonts w:ascii="Trebuchet MS" w:hAnsi="Trebuchet MS" w:cs="Calibri"/>
        </w:rPr>
      </w:pPr>
    </w:p>
    <w:p w:rsidR="00D36C61" w:rsidRPr="00C66828" w:rsidRDefault="00D36C61">
      <w:pPr>
        <w:rPr>
          <w:rFonts w:ascii="Trebuchet MS" w:hAnsi="Trebuchet MS" w:cs="Calibri"/>
          <w:b/>
        </w:rPr>
      </w:pPr>
      <w:r w:rsidRPr="00C66828">
        <w:rPr>
          <w:rFonts w:ascii="Trebuchet MS" w:hAnsi="Trebuchet MS" w:cs="Calibri"/>
          <w:b/>
        </w:rPr>
        <w:t>Gewenste situatie</w:t>
      </w:r>
    </w:p>
    <w:p w:rsidR="00ED4898" w:rsidRPr="00C66828" w:rsidRDefault="00ED4898" w:rsidP="00ED4898">
      <w:pPr>
        <w:pStyle w:val="Lijstalinea"/>
        <w:numPr>
          <w:ilvl w:val="0"/>
          <w:numId w:val="3"/>
        </w:numPr>
        <w:rPr>
          <w:rFonts w:ascii="Trebuchet MS" w:hAnsi="Trebuchet MS" w:cs="Calibri"/>
        </w:rPr>
      </w:pPr>
      <w:r w:rsidRPr="00C66828">
        <w:rPr>
          <w:rFonts w:ascii="Trebuchet MS" w:hAnsi="Trebuchet MS" w:cs="Calibri"/>
        </w:rPr>
        <w:t>Waar hebben inwoners in deze wijk/dit dorp behoefte aan, denk je? (</w:t>
      </w:r>
      <w:r w:rsidR="00134345" w:rsidRPr="00C66828">
        <w:rPr>
          <w:rFonts w:ascii="Trebuchet MS" w:hAnsi="Trebuchet MS" w:cs="Calibri"/>
        </w:rPr>
        <w:t>zie de zes</w:t>
      </w:r>
      <w:r w:rsidRPr="00C66828">
        <w:rPr>
          <w:rFonts w:ascii="Trebuchet MS" w:hAnsi="Trebuchet MS" w:cs="Calibri"/>
        </w:rPr>
        <w:t xml:space="preserve"> bibliotheekfuncties</w:t>
      </w:r>
      <w:r w:rsidR="008458EC" w:rsidRPr="00C66828">
        <w:rPr>
          <w:rFonts w:ascii="Trebuchet MS" w:hAnsi="Trebuchet MS" w:cs="Calibri"/>
        </w:rPr>
        <w:t>, z.o.z.</w:t>
      </w:r>
      <w:r w:rsidRPr="00C66828">
        <w:rPr>
          <w:rFonts w:ascii="Trebuchet MS" w:hAnsi="Trebuchet MS" w:cs="Calibri"/>
        </w:rPr>
        <w:t>)</w:t>
      </w:r>
    </w:p>
    <w:p w:rsidR="0083388E" w:rsidRPr="00C66828" w:rsidRDefault="0083388E" w:rsidP="00CF00B0">
      <w:pPr>
        <w:pStyle w:val="Lijstalinea"/>
        <w:numPr>
          <w:ilvl w:val="0"/>
          <w:numId w:val="3"/>
        </w:numPr>
        <w:rPr>
          <w:rFonts w:ascii="Trebuchet MS" w:hAnsi="Trebuchet MS" w:cs="Calibri"/>
        </w:rPr>
      </w:pPr>
      <w:r w:rsidRPr="00C66828">
        <w:rPr>
          <w:rFonts w:ascii="Trebuchet MS" w:hAnsi="Trebuchet MS" w:cs="Calibri"/>
        </w:rPr>
        <w:t>Welke veranderingen verwacht je de komende tw</w:t>
      </w:r>
      <w:r w:rsidR="000F632B" w:rsidRPr="00C66828">
        <w:rPr>
          <w:rFonts w:ascii="Trebuchet MS" w:hAnsi="Trebuchet MS" w:cs="Calibri"/>
        </w:rPr>
        <w:t>ee jaar in deze wijk/dit dorp?</w:t>
      </w:r>
    </w:p>
    <w:p w:rsidR="00CF00B0" w:rsidRPr="00C66828" w:rsidRDefault="00CF00B0" w:rsidP="00CF00B0">
      <w:pPr>
        <w:pStyle w:val="Lijstalinea"/>
        <w:numPr>
          <w:ilvl w:val="0"/>
          <w:numId w:val="3"/>
        </w:numPr>
        <w:rPr>
          <w:rFonts w:ascii="Trebuchet MS" w:hAnsi="Trebuchet MS" w:cs="Calibri"/>
        </w:rPr>
      </w:pPr>
      <w:r w:rsidRPr="00C66828">
        <w:rPr>
          <w:rFonts w:ascii="Trebuchet MS" w:hAnsi="Trebuchet MS" w:cs="Calibri"/>
        </w:rPr>
        <w:t xml:space="preserve">De bibliotheek als ‘werk- en ontmoetingsplaats’ in de wijk/het dorp: hoe </w:t>
      </w:r>
      <w:r w:rsidR="000F632B" w:rsidRPr="00C66828">
        <w:rPr>
          <w:rFonts w:ascii="Trebuchet MS" w:hAnsi="Trebuchet MS" w:cs="Calibri"/>
        </w:rPr>
        <w:t xml:space="preserve">ziet </w:t>
      </w:r>
      <w:r w:rsidR="00ED4898" w:rsidRPr="00C66828">
        <w:rPr>
          <w:rFonts w:ascii="Trebuchet MS" w:hAnsi="Trebuchet MS" w:cs="Calibri"/>
        </w:rPr>
        <w:t>jij dat voor je</w:t>
      </w:r>
      <w:r w:rsidR="000F632B" w:rsidRPr="00C66828">
        <w:rPr>
          <w:rFonts w:ascii="Trebuchet MS" w:hAnsi="Trebuchet MS" w:cs="Calibri"/>
        </w:rPr>
        <w:t>?</w:t>
      </w:r>
    </w:p>
    <w:p w:rsidR="0083388E" w:rsidRPr="00C66828" w:rsidRDefault="0083388E" w:rsidP="00850482">
      <w:pPr>
        <w:pStyle w:val="Lijstalinea"/>
        <w:numPr>
          <w:ilvl w:val="0"/>
          <w:numId w:val="3"/>
        </w:numPr>
        <w:rPr>
          <w:rFonts w:ascii="Trebuchet MS" w:hAnsi="Trebuchet MS" w:cs="Calibri"/>
        </w:rPr>
      </w:pPr>
      <w:r w:rsidRPr="00C66828">
        <w:rPr>
          <w:rFonts w:ascii="Trebuchet MS" w:hAnsi="Trebuchet MS" w:cs="Calibri"/>
        </w:rPr>
        <w:t xml:space="preserve">Stel: </w:t>
      </w:r>
      <w:r w:rsidR="00ED4898" w:rsidRPr="00C66828">
        <w:rPr>
          <w:rFonts w:ascii="Trebuchet MS" w:hAnsi="Trebuchet MS" w:cs="Calibri"/>
        </w:rPr>
        <w:t>in deze wijk/dit dorp nemen inwoners allerlei initiatieven, van leesclubs tot dialoogsessies, van tentoonstellingen tot uitleen van gereedschappen</w:t>
      </w:r>
      <w:r w:rsidRPr="00C66828">
        <w:rPr>
          <w:rFonts w:ascii="Trebuchet MS" w:hAnsi="Trebuchet MS" w:cs="Calibri"/>
        </w:rPr>
        <w:t xml:space="preserve">. </w:t>
      </w:r>
      <w:r w:rsidR="00ED4898" w:rsidRPr="00C66828">
        <w:rPr>
          <w:rFonts w:ascii="Trebuchet MS" w:hAnsi="Trebuchet MS" w:cs="Calibri"/>
        </w:rPr>
        <w:t>Om daar te komen, w</w:t>
      </w:r>
      <w:r w:rsidRPr="00C66828">
        <w:rPr>
          <w:rFonts w:ascii="Trebuchet MS" w:hAnsi="Trebuchet MS" w:cs="Calibri"/>
        </w:rPr>
        <w:t xml:space="preserve">at zou </w:t>
      </w:r>
      <w:r w:rsidR="00ED4898" w:rsidRPr="00C66828">
        <w:rPr>
          <w:rFonts w:ascii="Trebuchet MS" w:hAnsi="Trebuchet MS" w:cs="Calibri"/>
        </w:rPr>
        <w:t>er</w:t>
      </w:r>
      <w:r w:rsidRPr="00C66828">
        <w:rPr>
          <w:rFonts w:ascii="Trebuchet MS" w:hAnsi="Trebuchet MS" w:cs="Calibri"/>
        </w:rPr>
        <w:t xml:space="preserve"> moeten gebeuren? </w:t>
      </w:r>
    </w:p>
    <w:p w:rsidR="0083388E" w:rsidRPr="00C66828" w:rsidRDefault="0083388E" w:rsidP="00850482">
      <w:pPr>
        <w:pStyle w:val="Lijstalinea"/>
        <w:numPr>
          <w:ilvl w:val="0"/>
          <w:numId w:val="3"/>
        </w:numPr>
        <w:rPr>
          <w:rFonts w:ascii="Trebuchet MS" w:hAnsi="Trebuchet MS" w:cs="Calibri"/>
        </w:rPr>
      </w:pPr>
      <w:r w:rsidRPr="00C66828">
        <w:rPr>
          <w:rFonts w:ascii="Trebuchet MS" w:hAnsi="Trebuchet MS" w:cs="Calibri"/>
        </w:rPr>
        <w:t xml:space="preserve">Als het gaan om inwonerparticipatie </w:t>
      </w:r>
      <w:r w:rsidR="000F632B" w:rsidRPr="00C66828">
        <w:rPr>
          <w:rFonts w:ascii="Trebuchet MS" w:hAnsi="Trebuchet MS" w:cs="Calibri"/>
        </w:rPr>
        <w:t>binnen</w:t>
      </w:r>
      <w:r w:rsidRPr="00C66828">
        <w:rPr>
          <w:rFonts w:ascii="Trebuchet MS" w:hAnsi="Trebuchet MS" w:cs="Calibri"/>
        </w:rPr>
        <w:t xml:space="preserve"> jouw eigen organisatie: wat zou je graag meer willen? </w:t>
      </w:r>
    </w:p>
    <w:p w:rsidR="00D36C61" w:rsidRPr="00C66828" w:rsidRDefault="00620DD6" w:rsidP="00850482">
      <w:pPr>
        <w:pStyle w:val="Lijstalinea"/>
        <w:numPr>
          <w:ilvl w:val="0"/>
          <w:numId w:val="3"/>
        </w:numPr>
        <w:rPr>
          <w:rFonts w:ascii="Trebuchet MS" w:hAnsi="Trebuchet MS" w:cs="Calibri"/>
        </w:rPr>
      </w:pPr>
      <w:r w:rsidRPr="00C66828">
        <w:rPr>
          <w:rFonts w:ascii="Trebuchet MS" w:hAnsi="Trebuchet MS" w:cs="Calibri"/>
        </w:rPr>
        <w:t>W</w:t>
      </w:r>
      <w:r w:rsidR="00D36C61" w:rsidRPr="00C66828">
        <w:rPr>
          <w:rFonts w:ascii="Trebuchet MS" w:hAnsi="Trebuchet MS" w:cs="Calibri"/>
        </w:rPr>
        <w:t xml:space="preserve">aarop zou je (meer) met de bibliotheek willen samenwerken? </w:t>
      </w:r>
      <w:r w:rsidR="00134345" w:rsidRPr="00C66828">
        <w:rPr>
          <w:rFonts w:ascii="Trebuchet MS" w:hAnsi="Trebuchet MS" w:cs="Calibri"/>
        </w:rPr>
        <w:t>(zie ook de zes</w:t>
      </w:r>
      <w:r w:rsidRPr="00C66828">
        <w:rPr>
          <w:rFonts w:ascii="Trebuchet MS" w:hAnsi="Trebuchet MS" w:cs="Calibri"/>
        </w:rPr>
        <w:t xml:space="preserve"> bibliotheekf</w:t>
      </w:r>
      <w:r w:rsidR="00DF1EB3" w:rsidRPr="00C66828">
        <w:rPr>
          <w:rFonts w:ascii="Trebuchet MS" w:hAnsi="Trebuchet MS" w:cs="Calibri"/>
        </w:rPr>
        <w:t>uncties)</w:t>
      </w:r>
    </w:p>
    <w:p w:rsidR="0083388E" w:rsidRPr="00C66828" w:rsidRDefault="0083388E">
      <w:pPr>
        <w:rPr>
          <w:rFonts w:ascii="Trebuchet MS" w:hAnsi="Trebuchet MS" w:cs="Calibri"/>
        </w:rPr>
      </w:pPr>
    </w:p>
    <w:p w:rsidR="0083388E" w:rsidRPr="00C66828" w:rsidRDefault="0083388E">
      <w:pPr>
        <w:rPr>
          <w:rFonts w:ascii="Trebuchet MS" w:hAnsi="Trebuchet MS" w:cs="Calibri"/>
          <w:b/>
        </w:rPr>
      </w:pPr>
      <w:r w:rsidRPr="00C66828">
        <w:rPr>
          <w:rFonts w:ascii="Trebuchet MS" w:hAnsi="Trebuchet MS" w:cs="Calibri"/>
          <w:b/>
        </w:rPr>
        <w:t>Vervolg</w:t>
      </w:r>
    </w:p>
    <w:p w:rsidR="0083388E" w:rsidRPr="00C66828" w:rsidRDefault="0083388E" w:rsidP="00850482">
      <w:pPr>
        <w:pStyle w:val="Lijstalinea"/>
        <w:numPr>
          <w:ilvl w:val="0"/>
          <w:numId w:val="4"/>
        </w:numPr>
        <w:rPr>
          <w:rFonts w:ascii="Trebuchet MS" w:hAnsi="Trebuchet MS" w:cs="Calibri"/>
        </w:rPr>
      </w:pPr>
      <w:r w:rsidRPr="00C66828">
        <w:rPr>
          <w:rFonts w:ascii="Trebuchet MS" w:hAnsi="Trebuchet MS" w:cs="Calibri"/>
        </w:rPr>
        <w:t xml:space="preserve">Welke organisatie moeten we volgens jou </w:t>
      </w:r>
      <w:r w:rsidR="002D619A" w:rsidRPr="00C66828">
        <w:rPr>
          <w:rFonts w:ascii="Trebuchet MS" w:hAnsi="Trebuchet MS" w:cs="Calibri"/>
        </w:rPr>
        <w:t xml:space="preserve">ook nog over dit thema </w:t>
      </w:r>
      <w:r w:rsidRPr="00C66828">
        <w:rPr>
          <w:rFonts w:ascii="Trebuchet MS" w:hAnsi="Trebuchet MS" w:cs="Calibri"/>
        </w:rPr>
        <w:t xml:space="preserve">gaan spreken? </w:t>
      </w:r>
    </w:p>
    <w:p w:rsidR="0083388E" w:rsidRPr="00C66828" w:rsidRDefault="00134345" w:rsidP="00850482">
      <w:pPr>
        <w:pStyle w:val="Lijstalinea"/>
        <w:numPr>
          <w:ilvl w:val="0"/>
          <w:numId w:val="4"/>
        </w:numPr>
        <w:rPr>
          <w:rFonts w:ascii="Trebuchet MS" w:hAnsi="Trebuchet MS" w:cs="Calibri"/>
        </w:rPr>
      </w:pPr>
      <w:r w:rsidRPr="00C66828">
        <w:rPr>
          <w:rFonts w:ascii="Trebuchet MS" w:hAnsi="Trebuchet MS" w:cs="Calibri"/>
        </w:rPr>
        <w:t>We willen ook contact met inwoners leggen.</w:t>
      </w:r>
      <w:r w:rsidR="0083388E" w:rsidRPr="00C66828">
        <w:rPr>
          <w:rFonts w:ascii="Trebuchet MS" w:hAnsi="Trebuchet MS" w:cs="Calibri"/>
        </w:rPr>
        <w:t xml:space="preserve"> </w:t>
      </w:r>
      <w:r w:rsidRPr="00C66828">
        <w:rPr>
          <w:rFonts w:ascii="Trebuchet MS" w:hAnsi="Trebuchet MS" w:cs="Calibri"/>
        </w:rPr>
        <w:t>Ken je inwoners die hierover mee zouden willen denken</w:t>
      </w:r>
      <w:r w:rsidR="0083388E" w:rsidRPr="00C66828">
        <w:rPr>
          <w:rFonts w:ascii="Trebuchet MS" w:hAnsi="Trebuchet MS" w:cs="Calibri"/>
        </w:rPr>
        <w:t xml:space="preserve">? </w:t>
      </w:r>
    </w:p>
    <w:p w:rsidR="0083388E" w:rsidRPr="00C66828" w:rsidRDefault="0083388E">
      <w:pPr>
        <w:rPr>
          <w:rFonts w:ascii="Trebuchet MS" w:hAnsi="Trebuchet MS" w:cs="Calibri"/>
        </w:rPr>
      </w:pPr>
    </w:p>
    <w:p w:rsidR="00134345" w:rsidRPr="00C66828" w:rsidRDefault="0083388E">
      <w:pPr>
        <w:rPr>
          <w:rFonts w:ascii="Trebuchet MS" w:hAnsi="Trebuchet MS" w:cs="Calibri"/>
          <w:i/>
        </w:rPr>
      </w:pPr>
      <w:r w:rsidRPr="00C66828">
        <w:rPr>
          <w:rFonts w:ascii="Trebuchet MS" w:hAnsi="Trebuchet MS" w:cs="Calibri"/>
          <w:i/>
        </w:rPr>
        <w:t>De uitkomsten</w:t>
      </w:r>
      <w:r w:rsidR="00E06A3E">
        <w:rPr>
          <w:rFonts w:ascii="Trebuchet MS" w:hAnsi="Trebuchet MS" w:cs="Calibri"/>
          <w:i/>
        </w:rPr>
        <w:t xml:space="preserve"> van deze inventarisatie koppel</w:t>
      </w:r>
      <w:r w:rsidRPr="00C66828">
        <w:rPr>
          <w:rFonts w:ascii="Trebuchet MS" w:hAnsi="Trebuchet MS" w:cs="Calibri"/>
          <w:i/>
        </w:rPr>
        <w:t xml:space="preserve"> </w:t>
      </w:r>
      <w:r w:rsidR="00E06A3E">
        <w:rPr>
          <w:rFonts w:ascii="Trebuchet MS" w:hAnsi="Trebuchet MS" w:cs="Calibri"/>
          <w:i/>
        </w:rPr>
        <w:t>j</w:t>
      </w:r>
      <w:r w:rsidRPr="00C66828">
        <w:rPr>
          <w:rFonts w:ascii="Trebuchet MS" w:hAnsi="Trebuchet MS" w:cs="Calibri"/>
          <w:i/>
        </w:rPr>
        <w:t>e kort terug op de brainstormbijeenkomst</w:t>
      </w:r>
      <w:r w:rsidR="00E06A3E">
        <w:rPr>
          <w:rFonts w:ascii="Trebuchet MS" w:hAnsi="Trebuchet MS" w:cs="Calibri"/>
          <w:i/>
        </w:rPr>
        <w:t xml:space="preserve"> (fase 3.)</w:t>
      </w:r>
    </w:p>
    <w:p w:rsidR="008458EC" w:rsidRPr="00C66828" w:rsidRDefault="008458EC">
      <w:pPr>
        <w:rPr>
          <w:rFonts w:ascii="Trebuchet MS" w:hAnsi="Trebuchet MS" w:cs="Calibri"/>
          <w:i/>
        </w:rPr>
        <w:sectPr w:rsidR="008458EC" w:rsidRPr="00C66828" w:rsidSect="00850482">
          <w:headerReference w:type="default" r:id="rId9"/>
          <w:footerReference w:type="default" r:id="rId10"/>
          <w:pgSz w:w="11906" w:h="16838"/>
          <w:pgMar w:top="1276" w:right="1417" w:bottom="568" w:left="1417" w:header="708" w:footer="708" w:gutter="0"/>
          <w:cols w:space="708"/>
          <w:docGrid w:linePitch="360"/>
        </w:sectPr>
      </w:pPr>
    </w:p>
    <w:p w:rsidR="0083388E" w:rsidRPr="00C66828" w:rsidRDefault="008458EC">
      <w:pPr>
        <w:rPr>
          <w:rFonts w:ascii="Trebuchet MS" w:hAnsi="Trebuchet MS" w:cs="Calibri"/>
          <w:i/>
        </w:rPr>
      </w:pPr>
      <w:r w:rsidRPr="00C66828">
        <w:rPr>
          <w:rFonts w:ascii="Trebuchet MS" w:hAnsi="Trebuchet MS" w:cs="Calibri"/>
          <w:i/>
          <w:noProof/>
          <w:lang w:eastAsia="nl-NL"/>
        </w:rPr>
        <w:lastRenderedPageBreak/>
        <w:drawing>
          <wp:anchor distT="0" distB="0" distL="114300" distR="114300" simplePos="0" relativeHeight="251657728" behindDoc="0" locked="0" layoutInCell="1" allowOverlap="1" wp14:anchorId="7C1C67EC" wp14:editId="68CBCD94">
            <wp:simplePos x="0" y="0"/>
            <wp:positionH relativeFrom="margin">
              <wp:posOffset>7268845</wp:posOffset>
            </wp:positionH>
            <wp:positionV relativeFrom="margin">
              <wp:posOffset>528955</wp:posOffset>
            </wp:positionV>
            <wp:extent cx="2733675" cy="3324225"/>
            <wp:effectExtent l="19050" t="0" r="9525" b="0"/>
            <wp:wrapSquare wrapText="bothSides"/>
            <wp:docPr id="5" name="Afbeelding 0" descr="Participatieladder burgerparticipa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cipatieladder burgerparticipatie.jpg"/>
                    <pic:cNvPicPr/>
                  </pic:nvPicPr>
                  <pic:blipFill>
                    <a:blip r:embed="rId11" cstate="print"/>
                    <a:stretch>
                      <a:fillRect/>
                    </a:stretch>
                  </pic:blipFill>
                  <pic:spPr>
                    <a:xfrm>
                      <a:off x="0" y="0"/>
                      <a:ext cx="2733675" cy="3324225"/>
                    </a:xfrm>
                    <a:prstGeom prst="rect">
                      <a:avLst/>
                    </a:prstGeom>
                  </pic:spPr>
                </pic:pic>
              </a:graphicData>
            </a:graphic>
          </wp:anchor>
        </w:drawing>
      </w:r>
      <w:r w:rsidRPr="00C66828">
        <w:rPr>
          <w:rFonts w:ascii="Trebuchet MS" w:hAnsi="Trebuchet MS" w:cs="Calibri"/>
          <w:i/>
          <w:noProof/>
          <w:lang w:eastAsia="nl-NL"/>
        </w:rPr>
        <w:drawing>
          <wp:inline distT="0" distB="0" distL="0" distR="0" wp14:anchorId="6D9AA8EA" wp14:editId="614F0667">
            <wp:extent cx="6981825" cy="3990975"/>
            <wp:effectExtent l="19050" t="0" r="0" b="0"/>
            <wp:docPr id="4" name="Afbeelding 2"/>
            <wp:cNvGraphicFramePr/>
            <a:graphic xmlns:a="http://schemas.openxmlformats.org/drawingml/2006/main">
              <a:graphicData uri="http://schemas.openxmlformats.org/drawingml/2006/picture">
                <pic:pic xmlns:pic="http://schemas.openxmlformats.org/drawingml/2006/picture">
                  <pic:nvPicPr>
                    <pic:cNvPr id="223" name="image7.jpg"/>
                    <pic:cNvPicPr/>
                  </pic:nvPicPr>
                  <pic:blipFill>
                    <a:blip r:embed="rId12" cstate="print">
                      <a:extLst/>
                    </a:blip>
                    <a:stretch>
                      <a:fillRect/>
                    </a:stretch>
                  </pic:blipFill>
                  <pic:spPr>
                    <a:xfrm>
                      <a:off x="0" y="0"/>
                      <a:ext cx="6982202" cy="3991191"/>
                    </a:xfrm>
                    <a:prstGeom prst="rect">
                      <a:avLst/>
                    </a:prstGeom>
                    <a:ln w="12700">
                      <a:miter lim="400000"/>
                    </a:ln>
                  </pic:spPr>
                </pic:pic>
              </a:graphicData>
            </a:graphic>
          </wp:inline>
        </w:drawing>
      </w:r>
    </w:p>
    <w:p w:rsidR="008458EC" w:rsidRPr="00C66828" w:rsidRDefault="008458EC">
      <w:pPr>
        <w:rPr>
          <w:rFonts w:ascii="Trebuchet MS" w:hAnsi="Trebuchet MS" w:cs="Calibri"/>
          <w:i/>
        </w:rPr>
      </w:pPr>
      <w:r w:rsidRPr="00C66828">
        <w:rPr>
          <w:rFonts w:ascii="Trebuchet MS" w:hAnsi="Trebuchet MS" w:cs="Calibri"/>
          <w:i/>
        </w:rPr>
        <w:t xml:space="preserve">De </w:t>
      </w:r>
      <w:r w:rsidR="00E06A3E">
        <w:rPr>
          <w:rFonts w:ascii="Trebuchet MS" w:hAnsi="Trebuchet MS" w:cs="Calibri"/>
          <w:i/>
        </w:rPr>
        <w:t>vijf</w:t>
      </w:r>
      <w:r w:rsidRPr="00C66828">
        <w:rPr>
          <w:rFonts w:ascii="Trebuchet MS" w:hAnsi="Trebuchet MS" w:cs="Calibri"/>
          <w:i/>
        </w:rPr>
        <w:t xml:space="preserve"> bibliotheekfuncties</w:t>
      </w:r>
    </w:p>
    <w:p w:rsidR="008458EC" w:rsidRPr="00C66828" w:rsidRDefault="008458EC" w:rsidP="008458EC">
      <w:pPr>
        <w:pStyle w:val="Lijstalinea"/>
        <w:numPr>
          <w:ilvl w:val="0"/>
          <w:numId w:val="5"/>
        </w:numPr>
        <w:spacing w:line="276" w:lineRule="auto"/>
        <w:rPr>
          <w:rFonts w:ascii="Trebuchet MS" w:hAnsi="Trebuchet MS" w:cs="Calibri"/>
        </w:rPr>
      </w:pPr>
      <w:r w:rsidRPr="00C66828">
        <w:rPr>
          <w:rFonts w:ascii="Trebuchet MS" w:hAnsi="Trebuchet MS" w:cs="Calibri"/>
        </w:rPr>
        <w:t>ter beschikking stellen van kennis en informatie</w:t>
      </w:r>
    </w:p>
    <w:p w:rsidR="008458EC" w:rsidRPr="00C66828" w:rsidRDefault="008458EC" w:rsidP="008458EC">
      <w:pPr>
        <w:pStyle w:val="Lijstalinea"/>
        <w:numPr>
          <w:ilvl w:val="0"/>
          <w:numId w:val="5"/>
        </w:numPr>
        <w:spacing w:line="276" w:lineRule="auto"/>
        <w:rPr>
          <w:rFonts w:ascii="Trebuchet MS" w:hAnsi="Trebuchet MS" w:cs="Calibri"/>
        </w:rPr>
      </w:pPr>
      <w:r w:rsidRPr="00C66828">
        <w:rPr>
          <w:rFonts w:ascii="Trebuchet MS" w:hAnsi="Trebuchet MS" w:cs="Calibri"/>
        </w:rPr>
        <w:t>bieden van mogelijkheden tot ontwikkeling en educatie</w:t>
      </w:r>
    </w:p>
    <w:p w:rsidR="008458EC" w:rsidRPr="00C66828" w:rsidRDefault="008458EC" w:rsidP="008458EC">
      <w:pPr>
        <w:pStyle w:val="Lijstalinea"/>
        <w:numPr>
          <w:ilvl w:val="0"/>
          <w:numId w:val="5"/>
        </w:numPr>
        <w:spacing w:line="276" w:lineRule="auto"/>
        <w:rPr>
          <w:rFonts w:ascii="Trebuchet MS" w:hAnsi="Trebuchet MS" w:cs="Calibri"/>
        </w:rPr>
      </w:pPr>
      <w:r w:rsidRPr="00C66828">
        <w:rPr>
          <w:rFonts w:ascii="Trebuchet MS" w:hAnsi="Trebuchet MS" w:cs="Calibri"/>
        </w:rPr>
        <w:t>bevorderen van lezen en het laten kennismaken met literatuur</w:t>
      </w:r>
    </w:p>
    <w:p w:rsidR="008458EC" w:rsidRPr="00C66828" w:rsidRDefault="008458EC" w:rsidP="008458EC">
      <w:pPr>
        <w:pStyle w:val="Lijstalinea"/>
        <w:numPr>
          <w:ilvl w:val="0"/>
          <w:numId w:val="5"/>
        </w:numPr>
        <w:spacing w:line="276" w:lineRule="auto"/>
        <w:rPr>
          <w:rFonts w:ascii="Trebuchet MS" w:hAnsi="Trebuchet MS" w:cs="Calibri"/>
        </w:rPr>
      </w:pPr>
      <w:r w:rsidRPr="00C66828">
        <w:rPr>
          <w:rFonts w:ascii="Trebuchet MS" w:hAnsi="Trebuchet MS" w:cs="Calibri"/>
        </w:rPr>
        <w:t>organiseren van ontmoeting en debat</w:t>
      </w:r>
    </w:p>
    <w:p w:rsidR="008458EC" w:rsidRDefault="008458EC" w:rsidP="008458EC">
      <w:pPr>
        <w:pStyle w:val="Lijstalinea"/>
        <w:numPr>
          <w:ilvl w:val="0"/>
          <w:numId w:val="5"/>
        </w:numPr>
        <w:spacing w:line="276" w:lineRule="auto"/>
        <w:rPr>
          <w:rFonts w:ascii="Trebuchet MS" w:hAnsi="Trebuchet MS" w:cs="Calibri"/>
        </w:rPr>
      </w:pPr>
      <w:r w:rsidRPr="00C66828">
        <w:rPr>
          <w:rFonts w:ascii="Trebuchet MS" w:hAnsi="Trebuchet MS" w:cs="Calibri"/>
        </w:rPr>
        <w:t>laten kennis maken met kunst en cultuur</w:t>
      </w:r>
    </w:p>
    <w:p w:rsidR="00E06A3E" w:rsidRPr="00E06A3E" w:rsidRDefault="00E06A3E" w:rsidP="00E06A3E">
      <w:pPr>
        <w:spacing w:line="276" w:lineRule="auto"/>
        <w:rPr>
          <w:rFonts w:ascii="Trebuchet MS" w:hAnsi="Trebuchet MS" w:cs="Calibri"/>
        </w:rPr>
      </w:pPr>
      <w:r>
        <w:rPr>
          <w:rFonts w:ascii="Trebuchet MS" w:hAnsi="Trebuchet MS" w:cs="Calibri"/>
        </w:rPr>
        <w:t>En</w:t>
      </w:r>
    </w:p>
    <w:p w:rsidR="008458EC" w:rsidRPr="00C66828" w:rsidRDefault="008458EC" w:rsidP="008458EC">
      <w:pPr>
        <w:pStyle w:val="Lijstalinea"/>
        <w:numPr>
          <w:ilvl w:val="0"/>
          <w:numId w:val="5"/>
        </w:numPr>
        <w:spacing w:line="276" w:lineRule="auto"/>
        <w:rPr>
          <w:rFonts w:ascii="Trebuchet MS" w:hAnsi="Trebuchet MS" w:cs="Calibri"/>
        </w:rPr>
      </w:pPr>
      <w:r w:rsidRPr="00C66828">
        <w:rPr>
          <w:rFonts w:ascii="Trebuchet MS" w:hAnsi="Trebuchet MS" w:cs="Calibri"/>
        </w:rPr>
        <w:t>datgene wat wijk/dorpsbewoners nog graag zouden willen…</w:t>
      </w:r>
    </w:p>
    <w:sectPr w:rsidR="008458EC" w:rsidRPr="00C66828" w:rsidSect="008458EC">
      <w:pgSz w:w="16838" w:h="11906" w:orient="landscape"/>
      <w:pgMar w:top="1417" w:right="395" w:bottom="1417" w:left="5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828" w:rsidRDefault="00C66828" w:rsidP="00C66828">
      <w:pPr>
        <w:spacing w:line="240" w:lineRule="auto"/>
      </w:pPr>
      <w:r>
        <w:separator/>
      </w:r>
    </w:p>
  </w:endnote>
  <w:endnote w:type="continuationSeparator" w:id="0">
    <w:p w:rsidR="00C66828" w:rsidRDefault="00C66828" w:rsidP="00C668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rPr>
      <w:id w:val="90171152"/>
      <w:docPartObj>
        <w:docPartGallery w:val="Page Numbers (Bottom of Page)"/>
        <w:docPartUnique/>
      </w:docPartObj>
    </w:sdtPr>
    <w:sdtEndPr/>
    <w:sdtContent>
      <w:p w:rsidR="00C66828" w:rsidRPr="00C44AE1" w:rsidRDefault="00C66828" w:rsidP="00C66828">
        <w:pPr>
          <w:pStyle w:val="Voettekst"/>
          <w:pBdr>
            <w:top w:val="single" w:sz="12" w:space="1" w:color="auto"/>
          </w:pBdr>
          <w:tabs>
            <w:tab w:val="clear" w:pos="4536"/>
            <w:tab w:val="left" w:pos="0"/>
          </w:tabs>
          <w:rPr>
            <w:rFonts w:ascii="Trebuchet MS" w:hAnsi="Trebuchet MS"/>
          </w:rPr>
        </w:pPr>
        <w:r w:rsidRPr="00C44AE1">
          <w:rPr>
            <w:rFonts w:ascii="Trebuchet MS" w:hAnsi="Trebuchet MS"/>
          </w:rPr>
          <w:t xml:space="preserve">Dit instrument is ontwikkeld in samenwerking met Spectrum. </w:t>
        </w:r>
        <w:r w:rsidRPr="00C44AE1">
          <w:rPr>
            <w:rFonts w:ascii="Trebuchet MS" w:hAnsi="Trebuchet MS"/>
          </w:rPr>
          <w:tab/>
        </w:r>
        <w:r w:rsidRPr="00C44AE1">
          <w:rPr>
            <w:rFonts w:ascii="Trebuchet MS" w:hAnsi="Trebuchet MS"/>
          </w:rPr>
          <w:fldChar w:fldCharType="begin"/>
        </w:r>
        <w:r w:rsidRPr="00C44AE1">
          <w:rPr>
            <w:rFonts w:ascii="Trebuchet MS" w:hAnsi="Trebuchet MS"/>
          </w:rPr>
          <w:instrText xml:space="preserve"> PAGE   \* MERGEFORMAT </w:instrText>
        </w:r>
        <w:r w:rsidRPr="00C44AE1">
          <w:rPr>
            <w:rFonts w:ascii="Trebuchet MS" w:hAnsi="Trebuchet MS"/>
          </w:rPr>
          <w:fldChar w:fldCharType="separate"/>
        </w:r>
        <w:r w:rsidR="00C44AE1">
          <w:rPr>
            <w:rFonts w:ascii="Trebuchet MS" w:hAnsi="Trebuchet MS"/>
            <w:noProof/>
          </w:rPr>
          <w:t>1</w:t>
        </w:r>
        <w:r w:rsidRPr="00C44AE1">
          <w:rPr>
            <w:rFonts w:ascii="Trebuchet MS" w:hAnsi="Trebuchet MS"/>
          </w:rPr>
          <w:fldChar w:fldCharType="end"/>
        </w:r>
      </w:p>
    </w:sdtContent>
  </w:sdt>
  <w:p w:rsidR="00C66828" w:rsidRPr="00C44AE1" w:rsidRDefault="00C66828">
    <w:pPr>
      <w:pStyle w:val="Voettekst"/>
      <w:rPr>
        <w:rFonts w:ascii="Trebuchet MS" w:hAnsi="Trebuchet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828" w:rsidRDefault="00C66828" w:rsidP="00C66828">
      <w:pPr>
        <w:spacing w:line="240" w:lineRule="auto"/>
      </w:pPr>
      <w:r>
        <w:separator/>
      </w:r>
    </w:p>
  </w:footnote>
  <w:footnote w:type="continuationSeparator" w:id="0">
    <w:p w:rsidR="00C66828" w:rsidRDefault="00C66828" w:rsidP="00C668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28" w:rsidRPr="00D8300F" w:rsidRDefault="00C66828" w:rsidP="00E06A3E">
    <w:pPr>
      <w:pStyle w:val="Default"/>
      <w:pBdr>
        <w:bottom w:val="single" w:sz="12" w:space="1" w:color="auto"/>
      </w:pBdr>
      <w:tabs>
        <w:tab w:val="left" w:pos="9390"/>
      </w:tabs>
      <w:spacing w:before="280"/>
      <w:rPr>
        <w:rFonts w:ascii="Trebuchet MS" w:hAnsi="Trebuchet MS"/>
        <w:sz w:val="20"/>
        <w:szCs w:val="20"/>
      </w:rPr>
    </w:pPr>
    <w:r>
      <w:rPr>
        <w:noProof/>
      </w:rPr>
      <mc:AlternateContent>
        <mc:Choice Requires="wps">
          <w:drawing>
            <wp:anchor distT="0" distB="0" distL="114297" distR="114297" simplePos="0" relativeHeight="251659264" behindDoc="0" locked="0" layoutInCell="1" allowOverlap="1" wp14:anchorId="084C9D91" wp14:editId="7E458ADB">
              <wp:simplePos x="0" y="0"/>
              <wp:positionH relativeFrom="column">
                <wp:posOffset>4947919</wp:posOffset>
              </wp:positionH>
              <wp:positionV relativeFrom="paragraph">
                <wp:posOffset>-144780</wp:posOffset>
              </wp:positionV>
              <wp:extent cx="0" cy="539750"/>
              <wp:effectExtent l="0" t="0" r="19050" b="127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97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389.6pt;margin-top:-11.4pt;width:0;height:42.5pt;flip:y;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" strokeweight="1.5pt"/>
          </w:pict>
        </mc:Fallback>
      </mc:AlternateContent>
    </w:r>
    <w:r w:rsidRPr="00D8300F">
      <w:rPr>
        <w:rFonts w:ascii="Trebuchet MS" w:hAnsi="Trebuchet MS"/>
        <w:bCs/>
        <w:noProof/>
        <w:sz w:val="20"/>
        <w:szCs w:val="20"/>
      </w:rPr>
      <w:drawing>
        <wp:anchor distT="0" distB="0" distL="114300" distR="114300" simplePos="0" relativeHeight="251658240" behindDoc="0" locked="0" layoutInCell="1" allowOverlap="1" wp14:anchorId="4CECE2D4" wp14:editId="36C6AED1">
          <wp:simplePos x="0" y="0"/>
          <wp:positionH relativeFrom="column">
            <wp:posOffset>5024120</wp:posOffset>
          </wp:positionH>
          <wp:positionV relativeFrom="paragraph">
            <wp:posOffset>-145415</wp:posOffset>
          </wp:positionV>
          <wp:extent cx="719455" cy="476250"/>
          <wp:effectExtent l="19050" t="0" r="4445" b="0"/>
          <wp:wrapSquare wrapText="bothSides"/>
          <wp:docPr id="15" name="Afbeelding 1" descr="Rijnbrink_zonderpayoff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jnbrink_zonderpayoff_FC.jpg"/>
                  <pic:cNvPicPr/>
                </pic:nvPicPr>
                <pic:blipFill>
                  <a:blip r:embed="rId1"/>
                  <a:srcRect l="8731" t="7416" r="8628" b="7301"/>
                  <a:stretch>
                    <a:fillRect/>
                  </a:stretch>
                </pic:blipFill>
                <pic:spPr>
                  <a:xfrm>
                    <a:off x="0" y="0"/>
                    <a:ext cx="719455" cy="476250"/>
                  </a:xfrm>
                  <a:prstGeom prst="rect">
                    <a:avLst/>
                  </a:prstGeom>
                </pic:spPr>
              </pic:pic>
            </a:graphicData>
          </a:graphic>
        </wp:anchor>
      </w:drawing>
    </w:r>
    <w:r w:rsidRPr="00D8300F">
      <w:rPr>
        <w:rFonts w:ascii="Trebuchet MS" w:hAnsi="Trebuchet MS"/>
        <w:bCs/>
        <w:noProof/>
        <w:sz w:val="20"/>
        <w:szCs w:val="20"/>
      </w:rPr>
      <w:t>Instr</w:t>
    </w:r>
    <w:r w:rsidR="00287EAE">
      <w:rPr>
        <w:rFonts w:ascii="Trebuchet MS" w:hAnsi="Trebuchet MS"/>
        <w:bCs/>
        <w:noProof/>
        <w:sz w:val="20"/>
        <w:szCs w:val="20"/>
      </w:rPr>
      <w:t>ument bij ‘Burgers mee aan Zet’</w:t>
    </w:r>
    <w:r w:rsidRPr="00D8300F">
      <w:rPr>
        <w:rFonts w:ascii="Trebuchet MS" w:hAnsi="Trebuchet MS"/>
        <w:bCs/>
        <w:noProof/>
        <w:sz w:val="20"/>
        <w:szCs w:val="20"/>
      </w:rPr>
      <w:t xml:space="preserve"> Fase </w:t>
    </w:r>
    <w:r w:rsidR="00287EAE">
      <w:rPr>
        <w:rFonts w:ascii="Trebuchet MS" w:hAnsi="Trebuchet MS"/>
        <w:bCs/>
        <w:noProof/>
        <w:sz w:val="20"/>
        <w:szCs w:val="20"/>
      </w:rPr>
      <w:t>2: Indrukken ophalen.</w:t>
    </w:r>
    <w:r w:rsidRPr="00D8300F">
      <w:rPr>
        <w:rFonts w:ascii="Trebuchet MS" w:hAnsi="Trebuchet MS"/>
        <w:bCs/>
        <w:noProof/>
        <w:sz w:val="20"/>
        <w:szCs w:val="20"/>
      </w:rPr>
      <w:tab/>
    </w:r>
    <w:r w:rsidRPr="00D8300F">
      <w:rPr>
        <w:rFonts w:ascii="Trebuchet MS" w:hAnsi="Trebuchet MS"/>
        <w:bCs/>
        <w:noProof/>
        <w:sz w:val="20"/>
        <w:szCs w:val="20"/>
      </w:rPr>
      <w:br/>
    </w:r>
  </w:p>
  <w:p w:rsidR="00C66828" w:rsidRDefault="00C6682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947"/>
    <w:multiLevelType w:val="hybridMultilevel"/>
    <w:tmpl w:val="62B2CD72"/>
    <w:lvl w:ilvl="0" w:tplc="285A86D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FE1F0A"/>
    <w:multiLevelType w:val="hybridMultilevel"/>
    <w:tmpl w:val="EA929A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0493A62"/>
    <w:multiLevelType w:val="hybridMultilevel"/>
    <w:tmpl w:val="E716DE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D7F1E34"/>
    <w:multiLevelType w:val="hybridMultilevel"/>
    <w:tmpl w:val="C6B6ED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7E87B38"/>
    <w:multiLevelType w:val="hybridMultilevel"/>
    <w:tmpl w:val="B254B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12"/>
    <w:rsid w:val="000F632B"/>
    <w:rsid w:val="00134345"/>
    <w:rsid w:val="0020025E"/>
    <w:rsid w:val="00287EAE"/>
    <w:rsid w:val="002D619A"/>
    <w:rsid w:val="003142EF"/>
    <w:rsid w:val="00553609"/>
    <w:rsid w:val="00620DD6"/>
    <w:rsid w:val="006560C9"/>
    <w:rsid w:val="006D2065"/>
    <w:rsid w:val="007A35CB"/>
    <w:rsid w:val="007E6531"/>
    <w:rsid w:val="0083388E"/>
    <w:rsid w:val="00843413"/>
    <w:rsid w:val="008458EC"/>
    <w:rsid w:val="00850482"/>
    <w:rsid w:val="008D1780"/>
    <w:rsid w:val="00922DC2"/>
    <w:rsid w:val="00957635"/>
    <w:rsid w:val="00B64F12"/>
    <w:rsid w:val="00C44AE1"/>
    <w:rsid w:val="00C472DD"/>
    <w:rsid w:val="00C66828"/>
    <w:rsid w:val="00C758A2"/>
    <w:rsid w:val="00CF00B0"/>
    <w:rsid w:val="00D36C61"/>
    <w:rsid w:val="00DE6069"/>
    <w:rsid w:val="00DF1EB3"/>
    <w:rsid w:val="00E06A3E"/>
    <w:rsid w:val="00ED4898"/>
    <w:rsid w:val="00EE37C8"/>
    <w:rsid w:val="00F25A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72DD"/>
  </w:style>
  <w:style w:type="paragraph" w:styleId="Kop1">
    <w:name w:val="heading 1"/>
    <w:basedOn w:val="Standaard"/>
    <w:next w:val="Standaard"/>
    <w:link w:val="Kop1Char"/>
    <w:uiPriority w:val="9"/>
    <w:qFormat/>
    <w:rsid w:val="00C472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472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72D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472DD"/>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D36C61"/>
    <w:pPr>
      <w:ind w:left="720"/>
      <w:contextualSpacing/>
    </w:pPr>
  </w:style>
  <w:style w:type="paragraph" w:styleId="Ballontekst">
    <w:name w:val="Balloon Text"/>
    <w:basedOn w:val="Standaard"/>
    <w:link w:val="BallontekstChar"/>
    <w:uiPriority w:val="99"/>
    <w:semiHidden/>
    <w:unhideWhenUsed/>
    <w:rsid w:val="00620DD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0DD6"/>
    <w:rPr>
      <w:rFonts w:ascii="Tahoma" w:hAnsi="Tahoma" w:cs="Tahoma"/>
      <w:sz w:val="16"/>
      <w:szCs w:val="16"/>
    </w:rPr>
  </w:style>
  <w:style w:type="paragraph" w:styleId="Koptekst">
    <w:name w:val="header"/>
    <w:basedOn w:val="Standaard"/>
    <w:link w:val="KoptekstChar"/>
    <w:unhideWhenUsed/>
    <w:rsid w:val="00C6682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66828"/>
  </w:style>
  <w:style w:type="paragraph" w:styleId="Voettekst">
    <w:name w:val="footer"/>
    <w:basedOn w:val="Standaard"/>
    <w:link w:val="VoettekstChar"/>
    <w:uiPriority w:val="99"/>
    <w:unhideWhenUsed/>
    <w:rsid w:val="00C6682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66828"/>
  </w:style>
  <w:style w:type="paragraph" w:customStyle="1" w:styleId="Default">
    <w:name w:val="Default"/>
    <w:rsid w:val="00C66828"/>
    <w:pPr>
      <w:autoSpaceDE w:val="0"/>
      <w:autoSpaceDN w:val="0"/>
      <w:adjustRightInd w:val="0"/>
      <w:spacing w:line="240" w:lineRule="auto"/>
    </w:pPr>
    <w:rPr>
      <w:rFonts w:eastAsia="Times New Roman"/>
      <w:color w:val="000000"/>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72DD"/>
  </w:style>
  <w:style w:type="paragraph" w:styleId="Kop1">
    <w:name w:val="heading 1"/>
    <w:basedOn w:val="Standaard"/>
    <w:next w:val="Standaard"/>
    <w:link w:val="Kop1Char"/>
    <w:uiPriority w:val="9"/>
    <w:qFormat/>
    <w:rsid w:val="00C472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472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72D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472DD"/>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D36C61"/>
    <w:pPr>
      <w:ind w:left="720"/>
      <w:contextualSpacing/>
    </w:pPr>
  </w:style>
  <w:style w:type="paragraph" w:styleId="Ballontekst">
    <w:name w:val="Balloon Text"/>
    <w:basedOn w:val="Standaard"/>
    <w:link w:val="BallontekstChar"/>
    <w:uiPriority w:val="99"/>
    <w:semiHidden/>
    <w:unhideWhenUsed/>
    <w:rsid w:val="00620DD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0DD6"/>
    <w:rPr>
      <w:rFonts w:ascii="Tahoma" w:hAnsi="Tahoma" w:cs="Tahoma"/>
      <w:sz w:val="16"/>
      <w:szCs w:val="16"/>
    </w:rPr>
  </w:style>
  <w:style w:type="paragraph" w:styleId="Koptekst">
    <w:name w:val="header"/>
    <w:basedOn w:val="Standaard"/>
    <w:link w:val="KoptekstChar"/>
    <w:unhideWhenUsed/>
    <w:rsid w:val="00C6682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66828"/>
  </w:style>
  <w:style w:type="paragraph" w:styleId="Voettekst">
    <w:name w:val="footer"/>
    <w:basedOn w:val="Standaard"/>
    <w:link w:val="VoettekstChar"/>
    <w:uiPriority w:val="99"/>
    <w:unhideWhenUsed/>
    <w:rsid w:val="00C6682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66828"/>
  </w:style>
  <w:style w:type="paragraph" w:customStyle="1" w:styleId="Default">
    <w:name w:val="Default"/>
    <w:rsid w:val="00C66828"/>
    <w:pPr>
      <w:autoSpaceDE w:val="0"/>
      <w:autoSpaceDN w:val="0"/>
      <w:adjustRightInd w:val="0"/>
      <w:spacing w:line="240" w:lineRule="auto"/>
    </w:pPr>
    <w:rPr>
      <w:rFonts w:eastAsia="Times New Roman"/>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850AA-423B-4BF3-9213-999FEA93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355</Words>
  <Characters>1957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Spectrum Gelderland</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henke</dc:creator>
  <cp:lastModifiedBy>Iris Meuleman</cp:lastModifiedBy>
  <cp:revision>5</cp:revision>
  <dcterms:created xsi:type="dcterms:W3CDTF">2017-01-02T13:40:00Z</dcterms:created>
  <dcterms:modified xsi:type="dcterms:W3CDTF">2017-01-03T12:34:00Z</dcterms:modified>
</cp:coreProperties>
</file>